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702D5" w14:textId="24DBFFA9" w:rsidR="008E13BA" w:rsidRPr="007934E7" w:rsidRDefault="00804000">
      <w:pPr>
        <w:rPr>
          <w:b/>
          <w:sz w:val="28"/>
          <w:szCs w:val="28"/>
        </w:rPr>
      </w:pPr>
      <w:r w:rsidRPr="007934E7">
        <w:rPr>
          <w:b/>
          <w:sz w:val="28"/>
          <w:szCs w:val="28"/>
        </w:rPr>
        <w:t>Evaluatie Individueel Functioneren</w:t>
      </w:r>
      <w:r w:rsidR="002529DA">
        <w:rPr>
          <w:b/>
          <w:sz w:val="28"/>
          <w:szCs w:val="28"/>
        </w:rPr>
        <w:t xml:space="preserve"> (EIF)</w:t>
      </w:r>
    </w:p>
    <w:p w14:paraId="57549C37" w14:textId="3193ED59" w:rsidR="00804000" w:rsidRPr="00804000" w:rsidRDefault="00804000" w:rsidP="00804000">
      <w:pPr>
        <w:spacing w:before="100" w:beforeAutospacing="1" w:after="100" w:afterAutospacing="1" w:line="240" w:lineRule="auto"/>
        <w:rPr>
          <w:rFonts w:eastAsia="Times New Roman" w:cstheme="minorHAnsi"/>
          <w:lang w:eastAsia="nl-NL"/>
        </w:rPr>
      </w:pPr>
      <w:r>
        <w:rPr>
          <w:rFonts w:eastAsia="Times New Roman" w:cstheme="minorHAnsi"/>
          <w:lang w:eastAsia="nl-NL"/>
        </w:rPr>
        <w:t>Vanaf 1-1-2020 gaat d</w:t>
      </w:r>
      <w:r w:rsidRPr="00804000">
        <w:rPr>
          <w:rFonts w:eastAsia="Times New Roman" w:cstheme="minorHAnsi"/>
          <w:lang w:eastAsia="nl-NL"/>
        </w:rPr>
        <w:t>e RGS na of u in de vijf jaar v</w:t>
      </w:r>
      <w:r w:rsidR="002529DA">
        <w:rPr>
          <w:rFonts w:eastAsia="Times New Roman" w:cstheme="minorHAnsi"/>
          <w:lang w:eastAsia="nl-NL"/>
        </w:rPr>
        <w:t>óór</w:t>
      </w:r>
      <w:r w:rsidRPr="00804000">
        <w:rPr>
          <w:rFonts w:eastAsia="Times New Roman" w:cstheme="minorHAnsi"/>
          <w:lang w:eastAsia="nl-NL"/>
        </w:rPr>
        <w:t xml:space="preserve"> het verlopen van uw registratie heeft deelgenomen aan een evaluatie van uw individueel functioneren. Die evaluatie moet cyclisch zijn en bevat tenminste de volgende onderdelen: </w:t>
      </w:r>
    </w:p>
    <w:p w14:paraId="63F9C6F7" w14:textId="77777777" w:rsidR="00804000" w:rsidRPr="00804000" w:rsidRDefault="00804000" w:rsidP="00804000">
      <w:pPr>
        <w:numPr>
          <w:ilvl w:val="0"/>
          <w:numId w:val="1"/>
        </w:numPr>
        <w:spacing w:before="100" w:beforeAutospacing="1" w:after="100" w:afterAutospacing="1" w:line="240" w:lineRule="auto"/>
        <w:rPr>
          <w:rFonts w:eastAsia="Times New Roman" w:cstheme="minorHAnsi"/>
          <w:lang w:eastAsia="nl-NL"/>
        </w:rPr>
      </w:pPr>
      <w:r w:rsidRPr="00804000">
        <w:rPr>
          <w:rFonts w:eastAsia="Times New Roman" w:cstheme="minorHAnsi"/>
          <w:lang w:eastAsia="nl-NL"/>
        </w:rPr>
        <w:t>gegevens over uw deskundigheidsbevordering</w:t>
      </w:r>
      <w:r>
        <w:rPr>
          <w:rFonts w:eastAsia="Times New Roman" w:cstheme="minorHAnsi"/>
          <w:lang w:eastAsia="nl-NL"/>
        </w:rPr>
        <w:t xml:space="preserve"> (GAIA dossier)</w:t>
      </w:r>
      <w:r w:rsidRPr="00804000">
        <w:rPr>
          <w:rFonts w:eastAsia="Times New Roman" w:cstheme="minorHAnsi"/>
          <w:lang w:eastAsia="nl-NL"/>
        </w:rPr>
        <w:t xml:space="preserve"> en werkervaring</w:t>
      </w:r>
    </w:p>
    <w:p w14:paraId="0052DB89" w14:textId="77777777" w:rsidR="00804000" w:rsidRPr="00804000" w:rsidRDefault="00804000" w:rsidP="00804000">
      <w:pPr>
        <w:numPr>
          <w:ilvl w:val="0"/>
          <w:numId w:val="1"/>
        </w:numPr>
        <w:spacing w:before="100" w:beforeAutospacing="1" w:after="100" w:afterAutospacing="1" w:line="240" w:lineRule="auto"/>
        <w:rPr>
          <w:rFonts w:eastAsia="Times New Roman" w:cstheme="minorHAnsi"/>
          <w:lang w:eastAsia="nl-NL"/>
        </w:rPr>
      </w:pPr>
      <w:r>
        <w:rPr>
          <w:rFonts w:eastAsia="Times New Roman" w:cstheme="minorHAnsi"/>
          <w:lang w:eastAsia="nl-NL"/>
        </w:rPr>
        <w:t xml:space="preserve">informatie over uw functioneren van </w:t>
      </w:r>
      <w:r w:rsidRPr="00804000">
        <w:rPr>
          <w:rFonts w:eastAsia="Times New Roman" w:cstheme="minorHAnsi"/>
          <w:lang w:eastAsia="nl-NL"/>
        </w:rPr>
        <w:t xml:space="preserve">een gevarieerde groep personen die direct bij u betrokken zijn; </w:t>
      </w:r>
    </w:p>
    <w:p w14:paraId="05BCB62B" w14:textId="77777777" w:rsidR="00804000" w:rsidRPr="00804000" w:rsidRDefault="00804000" w:rsidP="00804000">
      <w:pPr>
        <w:numPr>
          <w:ilvl w:val="0"/>
          <w:numId w:val="1"/>
        </w:numPr>
        <w:spacing w:before="100" w:beforeAutospacing="1" w:after="100" w:afterAutospacing="1" w:line="240" w:lineRule="auto"/>
        <w:rPr>
          <w:rFonts w:eastAsia="Times New Roman" w:cstheme="minorHAnsi"/>
          <w:lang w:eastAsia="nl-NL"/>
        </w:rPr>
      </w:pPr>
      <w:r>
        <w:rPr>
          <w:rFonts w:eastAsia="Times New Roman" w:cstheme="minorHAnsi"/>
          <w:lang w:eastAsia="nl-NL"/>
        </w:rPr>
        <w:t>e</w:t>
      </w:r>
      <w:r w:rsidRPr="00804000">
        <w:rPr>
          <w:rFonts w:eastAsia="Times New Roman" w:cstheme="minorHAnsi"/>
          <w:lang w:eastAsia="nl-NL"/>
        </w:rPr>
        <w:t xml:space="preserve">en evaluatiegesprek met een daartoe opgeleide persoon, gebaseerd op de verzamelde gegevens; </w:t>
      </w:r>
    </w:p>
    <w:p w14:paraId="33A54738" w14:textId="77777777" w:rsidR="00804000" w:rsidRDefault="00804000" w:rsidP="00804000">
      <w:pPr>
        <w:numPr>
          <w:ilvl w:val="0"/>
          <w:numId w:val="1"/>
        </w:numPr>
        <w:spacing w:before="100" w:beforeAutospacing="1" w:after="100" w:afterAutospacing="1" w:line="240" w:lineRule="auto"/>
        <w:rPr>
          <w:rFonts w:eastAsia="Times New Roman" w:cstheme="minorHAnsi"/>
          <w:lang w:eastAsia="nl-NL"/>
        </w:rPr>
      </w:pPr>
      <w:r>
        <w:rPr>
          <w:rFonts w:eastAsia="Times New Roman" w:cstheme="minorHAnsi"/>
          <w:lang w:eastAsia="nl-NL"/>
        </w:rPr>
        <w:t xml:space="preserve">een </w:t>
      </w:r>
      <w:r w:rsidRPr="00804000">
        <w:rPr>
          <w:rFonts w:eastAsia="Times New Roman" w:cstheme="minorHAnsi"/>
          <w:lang w:eastAsia="nl-NL"/>
        </w:rPr>
        <w:t xml:space="preserve">Persoonlijk Ontwikkel Plan (POP) </w:t>
      </w:r>
      <w:r>
        <w:rPr>
          <w:rFonts w:eastAsia="Times New Roman" w:cstheme="minorHAnsi"/>
          <w:lang w:eastAsia="nl-NL"/>
        </w:rPr>
        <w:t xml:space="preserve">met </w:t>
      </w:r>
      <w:r w:rsidRPr="00804000">
        <w:rPr>
          <w:rFonts w:eastAsia="Times New Roman" w:cstheme="minorHAnsi"/>
          <w:lang w:eastAsia="nl-NL"/>
        </w:rPr>
        <w:t xml:space="preserve">een jaarlijkse zelfevaluatie. </w:t>
      </w:r>
    </w:p>
    <w:p w14:paraId="3D2EF61E" w14:textId="3C96736F" w:rsidR="0086651F" w:rsidRPr="0086651F" w:rsidRDefault="00804000" w:rsidP="00804000">
      <w:pPr>
        <w:spacing w:before="100" w:beforeAutospacing="1" w:after="100" w:afterAutospacing="1" w:line="240" w:lineRule="auto"/>
        <w:rPr>
          <w:rFonts w:eastAsia="Times New Roman" w:cstheme="minorHAnsi"/>
          <w:b/>
          <w:bCs/>
          <w:sz w:val="28"/>
          <w:szCs w:val="28"/>
          <w:lang w:eastAsia="nl-NL"/>
        </w:rPr>
      </w:pPr>
      <w:r>
        <w:t xml:space="preserve">De NVTG faciliteert de evaluatie van het individueel functioneren. De NVTG werkt hierin samen met de RGS ten behoeve van borging van de kwaliteit van de arts IGT. </w:t>
      </w:r>
      <w:r>
        <w:br/>
      </w:r>
      <w:r w:rsidR="00E541D6">
        <w:rPr>
          <w:rFonts w:eastAsia="Times New Roman" w:cstheme="minorHAnsi"/>
          <w:b/>
          <w:bCs/>
          <w:sz w:val="28"/>
          <w:szCs w:val="28"/>
          <w:lang w:eastAsia="nl-NL"/>
        </w:rPr>
        <w:br/>
      </w:r>
      <w:r w:rsidR="0086651F" w:rsidRPr="0086651F">
        <w:rPr>
          <w:rFonts w:eastAsia="Times New Roman" w:cstheme="minorHAnsi"/>
          <w:b/>
          <w:bCs/>
          <w:sz w:val="28"/>
          <w:szCs w:val="28"/>
          <w:lang w:eastAsia="nl-NL"/>
        </w:rPr>
        <w:t>Vrijstelling Evaluatie Individueel Functioneren</w:t>
      </w:r>
    </w:p>
    <w:p w14:paraId="70963245" w14:textId="067957A6" w:rsidR="0086651F" w:rsidRDefault="0086651F" w:rsidP="00804000">
      <w:pPr>
        <w:spacing w:before="100" w:beforeAutospacing="1" w:after="100" w:afterAutospacing="1" w:line="240" w:lineRule="auto"/>
        <w:rPr>
          <w:rFonts w:cstheme="minorHAnsi"/>
        </w:rPr>
      </w:pPr>
      <w:r>
        <w:rPr>
          <w:rFonts w:eastAsia="Times New Roman" w:cstheme="minorHAnsi"/>
          <w:lang w:eastAsia="nl-NL"/>
        </w:rPr>
        <w:t xml:space="preserve">In het kaderbesluit CGS staat de eisen met betrekking tot Evaluatie Individueel Functioneren beschreven. </w:t>
      </w:r>
      <w:r w:rsidR="00D7204D">
        <w:rPr>
          <w:rFonts w:eastAsia="Times New Roman" w:cstheme="minorHAnsi"/>
          <w:lang w:eastAsia="nl-NL"/>
        </w:rPr>
        <w:br/>
      </w:r>
      <w:r>
        <w:rPr>
          <w:rFonts w:cstheme="minorHAnsi"/>
        </w:rPr>
        <w:t>V</w:t>
      </w:r>
      <w:r w:rsidRPr="0086651F">
        <w:rPr>
          <w:rFonts w:cstheme="minorHAnsi"/>
        </w:rPr>
        <w:t xml:space="preserve">oor AIGT werkzaam in het buitenland kan het moeilijk zijn om aan deze eis te voldoen. De AIGT werkzaam in het buitenland kan dan ook een beroep doen op artikel D 8.3 van Kaderbesluit CGS, zie hieronder. </w:t>
      </w:r>
    </w:p>
    <w:p w14:paraId="5FB7FA27" w14:textId="6C78121D" w:rsidR="0086651F" w:rsidRDefault="0086651F" w:rsidP="00804000">
      <w:pPr>
        <w:spacing w:before="100" w:beforeAutospacing="1" w:after="100" w:afterAutospacing="1" w:line="240" w:lineRule="auto"/>
        <w:rPr>
          <w:rFonts w:cstheme="minorHAnsi"/>
        </w:rPr>
      </w:pPr>
      <w:r w:rsidRPr="00E541D6">
        <w:rPr>
          <w:rFonts w:cstheme="minorHAnsi"/>
          <w:b/>
          <w:bCs/>
          <w:i/>
          <w:iCs/>
        </w:rPr>
        <w:t xml:space="preserve">D.8. Eisen herregistratie </w:t>
      </w:r>
      <w:r w:rsidR="00E541D6">
        <w:rPr>
          <w:rFonts w:cstheme="minorHAnsi"/>
          <w:b/>
          <w:bCs/>
          <w:i/>
          <w:iCs/>
        </w:rPr>
        <w:br/>
      </w:r>
      <w:r w:rsidRPr="0086651F">
        <w:rPr>
          <w:rFonts w:cstheme="minorHAnsi"/>
        </w:rPr>
        <w:t>1. De RGS herregistreert een specialist in een register als bedoeld in artikel 32 van de Regeling, als de specialist in de vijf jaar direct voorafgaand aan de expiratie van de vigerende registratie heeft voldaan aan de volgende eisen: a. het specialisme in voldoende mate en regelmatig heeft uitgeoefend; b. in voldoende mate heeft deelgenomen aan geaccrediteerde deskundigheid bevorderende activiteiten; c. in voldoende mate aan regelmatige evaluatie van individueel functioneren heeft deelgenomen; en d. aan externe kwaliteitsevaluatie heeft deelgenomen. 2. De RGS kan in bijzondere</w:t>
      </w:r>
      <w:r w:rsidR="00E541D6">
        <w:rPr>
          <w:rFonts w:cstheme="minorHAnsi"/>
        </w:rPr>
        <w:t xml:space="preserve"> </w:t>
      </w:r>
      <w:r w:rsidRPr="0086651F">
        <w:rPr>
          <w:rFonts w:cstheme="minorHAnsi"/>
        </w:rPr>
        <w:t>gevallen en met redenen omkleed afwijken van de in deze titel gestelde eisen. 3</w:t>
      </w:r>
      <w:r w:rsidRPr="00797DB5">
        <w:rPr>
          <w:rFonts w:cstheme="minorHAnsi"/>
          <w:b/>
          <w:bCs/>
        </w:rPr>
        <w:t>. In afwijking van het eerste lid herregistreert de RGS tevens de specialist die bij de aanvraag tot diens herregistratie aantoont door werkzaamheden in het buitenland gedurende de referteperiode niet in staat te zijn geweest te voldoen aan het eerste lid, onderdeel c. of d.</w:t>
      </w:r>
      <w:r w:rsidRPr="0086651F">
        <w:rPr>
          <w:rFonts w:cstheme="minorHAnsi"/>
        </w:rPr>
        <w:t xml:space="preserve"> </w:t>
      </w:r>
    </w:p>
    <w:p w14:paraId="2B62FB06" w14:textId="7A5666F0" w:rsidR="0086651F" w:rsidRPr="0086651F" w:rsidRDefault="0086651F" w:rsidP="00804000">
      <w:pPr>
        <w:spacing w:before="100" w:beforeAutospacing="1" w:after="100" w:afterAutospacing="1" w:line="240" w:lineRule="auto"/>
        <w:rPr>
          <w:rFonts w:cstheme="minorHAnsi"/>
        </w:rPr>
      </w:pPr>
      <w:r w:rsidRPr="0086651F">
        <w:rPr>
          <w:rFonts w:cstheme="minorHAnsi"/>
        </w:rPr>
        <w:t>Bent u als AIGT de hele periode in het buitenland werkzaam geweest, dan zal het aantonen en de afweging door de RGS niet moeilijk zal zijn, maar ben u ook in Nederland werkzaam geweest in de referteperiode dan zal er een afweging plaatsvinden.</w:t>
      </w:r>
    </w:p>
    <w:p w14:paraId="250ECDAE" w14:textId="77777777" w:rsidR="00804000" w:rsidRDefault="00804000" w:rsidP="00804000">
      <w:r w:rsidRPr="00186B80">
        <w:rPr>
          <w:b/>
          <w:sz w:val="28"/>
          <w:szCs w:val="28"/>
        </w:rPr>
        <w:t xml:space="preserve">De </w:t>
      </w:r>
      <w:r w:rsidRPr="00D7204D">
        <w:rPr>
          <w:rFonts w:eastAsia="Times New Roman" w:cstheme="minorHAnsi"/>
          <w:b/>
          <w:bCs/>
          <w:sz w:val="28"/>
          <w:szCs w:val="28"/>
          <w:lang w:eastAsia="nl-NL"/>
        </w:rPr>
        <w:t>procedure</w:t>
      </w:r>
    </w:p>
    <w:p w14:paraId="0734942A" w14:textId="1D70FE24" w:rsidR="00D7204D" w:rsidRPr="00D7204D" w:rsidRDefault="00804000" w:rsidP="00804000">
      <w:r>
        <w:t xml:space="preserve">U kiest een </w:t>
      </w:r>
      <w:r w:rsidR="007934E7">
        <w:t xml:space="preserve">erkende </w:t>
      </w:r>
      <w:r>
        <w:t xml:space="preserve">gespreksleider uit de lijst die </w:t>
      </w:r>
      <w:r w:rsidR="007934E7">
        <w:t>u kunt vinden op de NVTG website</w:t>
      </w:r>
      <w:r w:rsidR="00823654">
        <w:t xml:space="preserve"> in het ledengedeelte</w:t>
      </w:r>
      <w:r w:rsidR="00B3075E">
        <w:t xml:space="preserve"> (u dient in te loggen)</w:t>
      </w:r>
      <w:r w:rsidR="007934E7">
        <w:t xml:space="preserve">: </w:t>
      </w:r>
      <w:hyperlink r:id="rId5" w:history="1">
        <w:r w:rsidR="007934E7" w:rsidRPr="00B15E91">
          <w:rPr>
            <w:rStyle w:val="Hyperlink"/>
          </w:rPr>
          <w:t>https://www.nvtg.org/index.php?id=1265</w:t>
        </w:r>
      </w:hyperlink>
      <w:r w:rsidR="00E541D6">
        <w:rPr>
          <w:rStyle w:val="Hyperlink"/>
        </w:rPr>
        <w:t xml:space="preserve">; </w:t>
      </w:r>
      <w:r w:rsidR="00823654" w:rsidRPr="00823654">
        <w:rPr>
          <w:rStyle w:val="Hyperlink"/>
          <w:color w:val="000000" w:themeColor="text1"/>
          <w:u w:val="none"/>
        </w:rPr>
        <w:t xml:space="preserve">U kunt ook een mail sturen naar het secretariaat: </w:t>
      </w:r>
      <w:hyperlink r:id="rId6" w:history="1">
        <w:r w:rsidR="00823654" w:rsidRPr="00885CF0">
          <w:rPr>
            <w:rStyle w:val="Hyperlink"/>
          </w:rPr>
          <w:t>info@nvtg.org</w:t>
        </w:r>
      </w:hyperlink>
      <w:r w:rsidR="00D7204D">
        <w:rPr>
          <w:rStyle w:val="Hyperlink"/>
          <w:color w:val="000000" w:themeColor="text1"/>
          <w:u w:val="none"/>
        </w:rPr>
        <w:br/>
      </w:r>
      <w:r w:rsidR="00D7204D">
        <w:br/>
      </w:r>
      <w:r>
        <w:t xml:space="preserve">Uw gespreksleider dient over voldoende informatie te beschikken om </w:t>
      </w:r>
      <w:r w:rsidR="007934E7">
        <w:t xml:space="preserve">een zinvol gesprek met u te kunnen voeren. </w:t>
      </w:r>
    </w:p>
    <w:p w14:paraId="24A0A500" w14:textId="2E582949" w:rsidR="00B3075E" w:rsidRPr="00D7204D" w:rsidRDefault="00B3075E" w:rsidP="00804000">
      <w:pPr>
        <w:rPr>
          <w:color w:val="000000" w:themeColor="text1"/>
        </w:rPr>
      </w:pPr>
      <w:r>
        <w:t xml:space="preserve">Begin deze procedure minimaal 6 maanden voordat uw registratie verloopt. </w:t>
      </w:r>
    </w:p>
    <w:p w14:paraId="17484A51" w14:textId="6B9D5419" w:rsidR="007934E7" w:rsidRDefault="00804000" w:rsidP="007934E7">
      <w:r w:rsidRPr="00B95AF0">
        <w:rPr>
          <w:b/>
        </w:rPr>
        <w:lastRenderedPageBreak/>
        <w:t xml:space="preserve">Wat </w:t>
      </w:r>
      <w:r w:rsidR="00FF1458">
        <w:rPr>
          <w:b/>
        </w:rPr>
        <w:t xml:space="preserve">wordt er van </w:t>
      </w:r>
      <w:r w:rsidRPr="00B95AF0">
        <w:rPr>
          <w:b/>
        </w:rPr>
        <w:t xml:space="preserve">u </w:t>
      </w:r>
      <w:r w:rsidR="00FF1458">
        <w:rPr>
          <w:b/>
        </w:rPr>
        <w:t>verwacht</w:t>
      </w:r>
      <w:r w:rsidRPr="00B95AF0">
        <w:rPr>
          <w:b/>
        </w:rPr>
        <w:t>?</w:t>
      </w:r>
      <w:r w:rsidRPr="007934E7">
        <w:rPr>
          <w:b/>
          <w:i/>
        </w:rPr>
        <w:br/>
      </w:r>
      <w:r w:rsidRPr="00646100">
        <w:t xml:space="preserve">U dient de </w:t>
      </w:r>
      <w:r>
        <w:t>gespreksleider</w:t>
      </w:r>
      <w:r w:rsidRPr="00646100">
        <w:t xml:space="preserve"> </w:t>
      </w:r>
      <w:r>
        <w:t xml:space="preserve">(liefst elektronisch) </w:t>
      </w:r>
      <w:r w:rsidRPr="00646100">
        <w:t>van de volgende informatie te voorzien:</w:t>
      </w:r>
    </w:p>
    <w:p w14:paraId="6A1E4F22" w14:textId="77777777" w:rsidR="009E5A2A" w:rsidRPr="009E5A2A" w:rsidRDefault="00804000" w:rsidP="009E5A2A">
      <w:pPr>
        <w:pStyle w:val="Lijstalinea"/>
        <w:numPr>
          <w:ilvl w:val="0"/>
          <w:numId w:val="2"/>
        </w:numPr>
        <w:rPr>
          <w:rFonts w:eastAsia="Times New Roman" w:cs="Times New Roman"/>
          <w:color w:val="0563C1" w:themeColor="hyperlink"/>
          <w:u w:val="single"/>
          <w:lang w:eastAsia="nl-NL"/>
        </w:rPr>
      </w:pPr>
      <w:r w:rsidRPr="00646100">
        <w:t xml:space="preserve">Een uitdraai uit </w:t>
      </w:r>
      <w:r w:rsidR="007934E7">
        <w:t xml:space="preserve">uw persoonlijke </w:t>
      </w:r>
      <w:r w:rsidRPr="00646100">
        <w:t>GAIA</w:t>
      </w:r>
      <w:r w:rsidR="007934E7">
        <w:t xml:space="preserve">-dossier </w:t>
      </w:r>
      <w:r>
        <w:t>(</w:t>
      </w:r>
      <w:hyperlink r:id="rId7" w:history="1">
        <w:r w:rsidRPr="000332B4">
          <w:rPr>
            <w:rStyle w:val="Hyperlink"/>
          </w:rPr>
          <w:t>https://www.knmg.nl/opleiding-herregistratie-carriere/gaia/artsen.htm</w:t>
        </w:r>
      </w:hyperlink>
      <w:r>
        <w:t xml:space="preserve">) van </w:t>
      </w:r>
      <w:r w:rsidR="007934E7">
        <w:t xml:space="preserve">de gevolgde deskundigheidsbevordering. </w:t>
      </w:r>
    </w:p>
    <w:p w14:paraId="7B30B419" w14:textId="33B37DB6" w:rsidR="009E5A2A" w:rsidRPr="009E5A2A" w:rsidRDefault="00B95AF0" w:rsidP="009E5A2A">
      <w:pPr>
        <w:pStyle w:val="Lijstalinea"/>
        <w:numPr>
          <w:ilvl w:val="0"/>
          <w:numId w:val="2"/>
        </w:numPr>
        <w:rPr>
          <w:rFonts w:eastAsia="Times New Roman" w:cs="Times New Roman"/>
          <w:color w:val="0563C1" w:themeColor="hyperlink"/>
          <w:u w:val="single"/>
          <w:lang w:eastAsia="nl-NL"/>
        </w:rPr>
      </w:pPr>
      <w:r>
        <w:t>Een inge</w:t>
      </w:r>
      <w:r w:rsidR="00823654">
        <w:t xml:space="preserve">vulde zelfevaluatie vragenlijst: </w:t>
      </w:r>
      <w:r w:rsidR="009E5A2A" w:rsidRPr="009E5A2A">
        <w:rPr>
          <w:rFonts w:eastAsia="Times New Roman"/>
        </w:rPr>
        <w:t xml:space="preserve">Zelfevaluatie: </w:t>
      </w:r>
      <w:hyperlink r:id="rId8" w:history="1">
        <w:r w:rsidR="009E5A2A" w:rsidRPr="009E5A2A">
          <w:rPr>
            <w:rStyle w:val="Hyperlink"/>
            <w:rFonts w:eastAsia="Times New Roman"/>
          </w:rPr>
          <w:t>https://forms.gle/TcqeRT7BEkK9GLPT9</w:t>
        </w:r>
      </w:hyperlink>
      <w:r w:rsidR="009E5A2A">
        <w:rPr>
          <w:rFonts w:eastAsia="Times New Roman"/>
        </w:rPr>
        <w:t xml:space="preserve"> </w:t>
      </w:r>
      <w:r w:rsidR="00E541D6">
        <w:t>inclusief het ingevulde voorlopige</w:t>
      </w:r>
      <w:r w:rsidR="00E541D6" w:rsidRPr="00FB14A3">
        <w:t xml:space="preserve"> </w:t>
      </w:r>
      <w:r w:rsidR="00E541D6">
        <w:t>Persoonlijk OntwikkelingsPlan (POP).</w:t>
      </w:r>
    </w:p>
    <w:p w14:paraId="079E75B7" w14:textId="58D49C47" w:rsidR="00432AD2" w:rsidRPr="0075457C" w:rsidRDefault="00804000" w:rsidP="0075457C">
      <w:pPr>
        <w:pStyle w:val="Lijstalinea"/>
        <w:numPr>
          <w:ilvl w:val="0"/>
          <w:numId w:val="2"/>
        </w:numPr>
        <w:rPr>
          <w:rFonts w:eastAsia="Times New Roman" w:cs="Times New Roman"/>
          <w:color w:val="0563C1" w:themeColor="hyperlink"/>
          <w:u w:val="single"/>
          <w:lang w:eastAsia="nl-NL"/>
        </w:rPr>
      </w:pPr>
      <w:r>
        <w:t xml:space="preserve">Minimaal </w:t>
      </w:r>
      <w:r w:rsidR="007934E7">
        <w:t xml:space="preserve">8 </w:t>
      </w:r>
      <w:r>
        <w:t xml:space="preserve">ingevulde </w:t>
      </w:r>
      <w:r w:rsidR="007934E7">
        <w:t>360 graden feedback</w:t>
      </w:r>
      <w:r w:rsidR="00BF6233">
        <w:t>-</w:t>
      </w:r>
      <w:r w:rsidR="007934E7">
        <w:t>vragenlijsten</w:t>
      </w:r>
      <w:r w:rsidR="00432AD2">
        <w:t xml:space="preserve"> voor de</w:t>
      </w:r>
      <w:r w:rsidR="007934E7">
        <w:t xml:space="preserve"> </w:t>
      </w:r>
      <w:r w:rsidR="009E5A2A" w:rsidRPr="009E5A2A">
        <w:rPr>
          <w:rFonts w:eastAsia="Times New Roman"/>
        </w:rPr>
        <w:t xml:space="preserve">360 evaluatie: </w:t>
      </w:r>
      <w:hyperlink r:id="rId9" w:history="1">
        <w:r w:rsidR="009E5A2A" w:rsidRPr="009E5A2A">
          <w:rPr>
            <w:rStyle w:val="Hyperlink"/>
            <w:rFonts w:eastAsia="Times New Roman"/>
          </w:rPr>
          <w:t>https://forms.gle/9f3LzRm62Kq9h2Pk7</w:t>
        </w:r>
      </w:hyperlink>
      <w:r w:rsidR="00432AD2">
        <w:rPr>
          <w:rFonts w:eastAsia="Times New Roman"/>
        </w:rPr>
        <w:t xml:space="preserve">. </w:t>
      </w:r>
      <w:r w:rsidR="00BF6233">
        <w:t>U stuurt deze link aan minimaal 10-20 relevante collegae en professionele medewerkers met wie u op regelmatige basis samenwerkt.</w:t>
      </w:r>
      <w:r w:rsidR="00432AD2">
        <w:rPr>
          <w:rFonts w:eastAsia="Times New Roman"/>
        </w:rPr>
        <w:br/>
      </w:r>
      <w:r w:rsidR="00BF6233">
        <w:rPr>
          <w:rFonts w:eastAsia="Times New Roman"/>
        </w:rPr>
        <w:t xml:space="preserve">Dan haalt u 8 ingevulde vragenlijsten. </w:t>
      </w:r>
      <w:r w:rsidR="00432AD2">
        <w:rPr>
          <w:rFonts w:eastAsia="Times New Roman"/>
        </w:rPr>
        <w:t>De vragenlijst is tweetalig (</w:t>
      </w:r>
      <w:proofErr w:type="spellStart"/>
      <w:r w:rsidR="00432AD2">
        <w:rPr>
          <w:rFonts w:eastAsia="Times New Roman"/>
        </w:rPr>
        <w:t>Ned</w:t>
      </w:r>
      <w:proofErr w:type="spellEnd"/>
      <w:r w:rsidR="00432AD2">
        <w:rPr>
          <w:rFonts w:eastAsia="Times New Roman"/>
        </w:rPr>
        <w:t xml:space="preserve">/Eng) </w:t>
      </w:r>
    </w:p>
    <w:tbl>
      <w:tblPr>
        <w:tblStyle w:val="Tabelraster"/>
        <w:tblpPr w:leftFromText="180" w:rightFromText="180" w:vertAnchor="text" w:horzAnchor="margin" w:tblpY="337"/>
        <w:tblW w:w="0" w:type="auto"/>
        <w:tblLook w:val="04A0" w:firstRow="1" w:lastRow="0" w:firstColumn="1" w:lastColumn="0" w:noHBand="0" w:noVBand="1"/>
      </w:tblPr>
      <w:tblGrid>
        <w:gridCol w:w="9062"/>
      </w:tblGrid>
      <w:tr w:rsidR="002949D2" w:rsidRPr="002529DA" w14:paraId="4C57D46D" w14:textId="77777777" w:rsidTr="002949D2">
        <w:tc>
          <w:tcPr>
            <w:tcW w:w="9062" w:type="dxa"/>
          </w:tcPr>
          <w:p w14:paraId="1A84048F" w14:textId="77777777" w:rsidR="00D7204D" w:rsidRDefault="00D7204D" w:rsidP="00D7204D">
            <w:pPr>
              <w:rPr>
                <w:b/>
                <w:bCs/>
                <w:i/>
                <w:iCs/>
              </w:rPr>
            </w:pPr>
            <w:r>
              <w:rPr>
                <w:b/>
                <w:bCs/>
                <w:i/>
                <w:iCs/>
              </w:rPr>
              <w:t>Beste collega/ vriend</w:t>
            </w:r>
          </w:p>
          <w:p w14:paraId="09DF3929" w14:textId="77777777" w:rsidR="00D7204D" w:rsidRDefault="00D7204D" w:rsidP="00D7204D">
            <w:pPr>
              <w:rPr>
                <w:b/>
                <w:bCs/>
                <w:i/>
                <w:iCs/>
              </w:rPr>
            </w:pPr>
          </w:p>
          <w:p w14:paraId="4CB0C082" w14:textId="4DFD41F4" w:rsidR="00D7204D" w:rsidRDefault="00D7204D" w:rsidP="00D7204D">
            <w:pPr>
              <w:rPr>
                <w:b/>
                <w:bCs/>
                <w:i/>
                <w:iCs/>
              </w:rPr>
            </w:pPr>
            <w:r>
              <w:rPr>
                <w:b/>
                <w:bCs/>
                <w:i/>
                <w:iCs/>
              </w:rPr>
              <w:t>Voor mijn herregistratie als AIGT is het no</w:t>
            </w:r>
            <w:r w:rsidR="00BF6233">
              <w:rPr>
                <w:b/>
                <w:bCs/>
                <w:i/>
                <w:iCs/>
              </w:rPr>
              <w:t>di</w:t>
            </w:r>
            <w:r>
              <w:rPr>
                <w:b/>
                <w:bCs/>
                <w:i/>
                <w:iCs/>
              </w:rPr>
              <w:t xml:space="preserve">g dat ik deelneem aan </w:t>
            </w:r>
            <w:r w:rsidR="00BF6233">
              <w:rPr>
                <w:b/>
                <w:bCs/>
                <w:i/>
                <w:iCs/>
              </w:rPr>
              <w:t>een</w:t>
            </w:r>
            <w:r>
              <w:rPr>
                <w:b/>
                <w:bCs/>
                <w:i/>
                <w:iCs/>
              </w:rPr>
              <w:t xml:space="preserve"> </w:t>
            </w:r>
            <w:r w:rsidRPr="00432AD2">
              <w:rPr>
                <w:b/>
                <w:bCs/>
                <w:i/>
                <w:iCs/>
              </w:rPr>
              <w:t>Evaluatie</w:t>
            </w:r>
            <w:r w:rsidR="00BF6233">
              <w:rPr>
                <w:b/>
                <w:bCs/>
                <w:i/>
                <w:iCs/>
              </w:rPr>
              <w:t xml:space="preserve">(van mijn) </w:t>
            </w:r>
            <w:r w:rsidRPr="00432AD2">
              <w:rPr>
                <w:b/>
                <w:bCs/>
                <w:i/>
                <w:iCs/>
              </w:rPr>
              <w:t xml:space="preserve"> Individueel Functioneren</w:t>
            </w:r>
            <w:r w:rsidR="00BF6233">
              <w:rPr>
                <w:b/>
                <w:bCs/>
                <w:i/>
                <w:iCs/>
              </w:rPr>
              <w:t xml:space="preserve"> (EIF)</w:t>
            </w:r>
            <w:r>
              <w:rPr>
                <w:b/>
                <w:bCs/>
                <w:i/>
                <w:iCs/>
              </w:rPr>
              <w:t xml:space="preserve">. </w:t>
            </w:r>
            <w:r w:rsidR="00BF6233">
              <w:rPr>
                <w:b/>
                <w:bCs/>
                <w:i/>
                <w:iCs/>
              </w:rPr>
              <w:t xml:space="preserve">Dit vereist mijn beroepsgroep (NVTG (Nederlandse Vereniging voor Tropengeneeskunde en Internationale Gezondheidszorg) en de Registratiecommissie van de KNMG (RGS) </w:t>
            </w:r>
            <w:r w:rsidR="00BF6233">
              <w:rPr>
                <w:b/>
                <w:bCs/>
                <w:i/>
                <w:iCs/>
              </w:rPr>
              <w:br/>
              <w:t>H</w:t>
            </w:r>
            <w:r>
              <w:rPr>
                <w:b/>
                <w:bCs/>
                <w:i/>
                <w:iCs/>
              </w:rPr>
              <w:t xml:space="preserve">et belangrijk dat ik feedback krijg van collegae, die daarover iets nuttigs kunnen zeggen.  </w:t>
            </w:r>
            <w:r w:rsidR="00BF6233">
              <w:rPr>
                <w:b/>
                <w:bCs/>
                <w:i/>
                <w:iCs/>
              </w:rPr>
              <w:br/>
            </w:r>
            <w:r>
              <w:rPr>
                <w:b/>
                <w:bCs/>
                <w:i/>
                <w:iCs/>
              </w:rPr>
              <w:t xml:space="preserve">Ga voor </w:t>
            </w:r>
            <w:r w:rsidR="00BF6233">
              <w:rPr>
                <w:b/>
                <w:bCs/>
                <w:i/>
                <w:iCs/>
              </w:rPr>
              <w:t xml:space="preserve">het invullen </w:t>
            </w:r>
            <w:r>
              <w:rPr>
                <w:b/>
                <w:bCs/>
                <w:i/>
                <w:iCs/>
              </w:rPr>
              <w:t xml:space="preserve">naar </w:t>
            </w:r>
            <w:hyperlink r:id="rId10" w:history="1">
              <w:r w:rsidRPr="009E5A2A">
                <w:rPr>
                  <w:rStyle w:val="Hyperlink"/>
                  <w:rFonts w:eastAsia="Times New Roman"/>
                </w:rPr>
                <w:t>https://forms.gle/9f3LzRm62Kq9h2Pk7</w:t>
              </w:r>
            </w:hyperlink>
            <w:r>
              <w:rPr>
                <w:rFonts w:eastAsia="Times New Roman"/>
              </w:rPr>
              <w:t xml:space="preserve">. </w:t>
            </w:r>
            <w:r>
              <w:rPr>
                <w:b/>
                <w:bCs/>
                <w:i/>
                <w:iCs/>
              </w:rPr>
              <w:br/>
              <w:t xml:space="preserve">De antwoorden worden automatisch geanonimiseerd en alleen de gecumuleerde antwoorden komen in een feedbackrapport ter inzage aan mij en de gespreksleider. </w:t>
            </w:r>
            <w:r>
              <w:rPr>
                <w:b/>
                <w:bCs/>
                <w:i/>
                <w:iCs/>
              </w:rPr>
              <w:br/>
            </w:r>
            <w:r w:rsidR="00EA7FBB">
              <w:rPr>
                <w:b/>
                <w:bCs/>
                <w:i/>
                <w:iCs/>
              </w:rPr>
              <w:t xml:space="preserve">Noch de AIGT of de gespreksleider kan zien of u de vragenlijst </w:t>
            </w:r>
            <w:r w:rsidR="005F1A3B">
              <w:rPr>
                <w:b/>
                <w:bCs/>
                <w:i/>
                <w:iCs/>
              </w:rPr>
              <w:t>überhaupt</w:t>
            </w:r>
            <w:r w:rsidR="00EA7FBB">
              <w:rPr>
                <w:b/>
                <w:bCs/>
                <w:i/>
                <w:iCs/>
              </w:rPr>
              <w:t xml:space="preserve"> heeft ingevuld en we kunnen u dus moeilijk opnieuw vragen. </w:t>
            </w:r>
            <w:r>
              <w:rPr>
                <w:b/>
                <w:bCs/>
                <w:i/>
                <w:iCs/>
              </w:rPr>
              <w:t xml:space="preserve">Om het </w:t>
            </w:r>
            <w:r w:rsidR="00CA6BD4">
              <w:rPr>
                <w:b/>
                <w:bCs/>
                <w:i/>
                <w:iCs/>
              </w:rPr>
              <w:t xml:space="preserve">minimum van </w:t>
            </w:r>
            <w:r w:rsidR="002529DA">
              <w:rPr>
                <w:b/>
                <w:bCs/>
                <w:i/>
                <w:iCs/>
              </w:rPr>
              <w:t>10</w:t>
            </w:r>
            <w:r w:rsidR="00CA6BD4">
              <w:rPr>
                <w:b/>
                <w:bCs/>
                <w:i/>
                <w:iCs/>
              </w:rPr>
              <w:t xml:space="preserve"> </w:t>
            </w:r>
            <w:r>
              <w:rPr>
                <w:b/>
                <w:bCs/>
                <w:i/>
                <w:iCs/>
              </w:rPr>
              <w:t>te halen is het dus erg</w:t>
            </w:r>
            <w:r w:rsidR="005F1A3B">
              <w:rPr>
                <w:b/>
                <w:bCs/>
                <w:i/>
                <w:iCs/>
              </w:rPr>
              <w:t xml:space="preserve"> prettig</w:t>
            </w:r>
            <w:r>
              <w:rPr>
                <w:b/>
                <w:bCs/>
                <w:i/>
                <w:iCs/>
              </w:rPr>
              <w:t xml:space="preserve"> dat u dit invult. Het kost minder dan 5-10 minuten. </w:t>
            </w:r>
          </w:p>
          <w:p w14:paraId="5814E8DD" w14:textId="74D9ECA1" w:rsidR="0075457C" w:rsidRDefault="0075457C" w:rsidP="00D7204D">
            <w:pPr>
              <w:rPr>
                <w:b/>
                <w:bCs/>
                <w:i/>
                <w:iCs/>
              </w:rPr>
            </w:pPr>
            <w:r>
              <w:rPr>
                <w:b/>
                <w:bCs/>
                <w:i/>
                <w:iCs/>
              </w:rPr>
              <w:t>Vul mijn</w:t>
            </w:r>
            <w:r w:rsidR="00A45D1D">
              <w:rPr>
                <w:b/>
                <w:bCs/>
                <w:i/>
                <w:iCs/>
              </w:rPr>
              <w:t xml:space="preserve"> achter</w:t>
            </w:r>
            <w:r>
              <w:rPr>
                <w:b/>
                <w:bCs/>
                <w:i/>
                <w:iCs/>
              </w:rPr>
              <w:t xml:space="preserve">naam </w:t>
            </w:r>
            <w:r w:rsidR="002529DA">
              <w:rPr>
                <w:b/>
                <w:bCs/>
                <w:i/>
                <w:iCs/>
              </w:rPr>
              <w:t xml:space="preserve">(alleen de achternaam) </w:t>
            </w:r>
            <w:r>
              <w:rPr>
                <w:b/>
                <w:bCs/>
                <w:i/>
                <w:iCs/>
              </w:rPr>
              <w:t>correct in</w:t>
            </w:r>
            <w:r w:rsidR="002529DA">
              <w:rPr>
                <w:b/>
                <w:bCs/>
                <w:i/>
                <w:iCs/>
              </w:rPr>
              <w:t xml:space="preserve"> op de</w:t>
            </w:r>
            <w:r w:rsidR="005F1A3B">
              <w:rPr>
                <w:b/>
                <w:bCs/>
                <w:i/>
                <w:iCs/>
              </w:rPr>
              <w:t xml:space="preserve"> vragenlijs</w:t>
            </w:r>
            <w:r w:rsidR="002529DA">
              <w:rPr>
                <w:b/>
                <w:bCs/>
                <w:i/>
                <w:iCs/>
              </w:rPr>
              <w:t xml:space="preserve">  Dat is</w:t>
            </w:r>
            <w:r w:rsidR="00596383">
              <w:rPr>
                <w:b/>
                <w:bCs/>
                <w:i/>
                <w:iCs/>
              </w:rPr>
              <w:t xml:space="preserve"> </w:t>
            </w:r>
            <w:r w:rsidR="002529DA">
              <w:rPr>
                <w:b/>
                <w:bCs/>
                <w:i/>
                <w:iCs/>
              </w:rPr>
              <w:t>nodig</w:t>
            </w:r>
            <w:r w:rsidR="005F1A3B">
              <w:rPr>
                <w:b/>
                <w:bCs/>
                <w:i/>
                <w:iCs/>
              </w:rPr>
              <w:t xml:space="preserve"> voor het cumulatief rapport. </w:t>
            </w:r>
          </w:p>
          <w:p w14:paraId="639EA1D3" w14:textId="77777777" w:rsidR="00D7204D" w:rsidRDefault="00D7204D" w:rsidP="00D7204D">
            <w:pPr>
              <w:rPr>
                <w:b/>
                <w:bCs/>
                <w:i/>
                <w:iCs/>
              </w:rPr>
            </w:pPr>
          </w:p>
          <w:p w14:paraId="33D629E6" w14:textId="198DA877" w:rsidR="00D7204D" w:rsidRDefault="00D7204D" w:rsidP="00D7204D">
            <w:pPr>
              <w:rPr>
                <w:b/>
                <w:bCs/>
                <w:i/>
                <w:iCs/>
              </w:rPr>
            </w:pPr>
            <w:r>
              <w:rPr>
                <w:b/>
                <w:bCs/>
                <w:i/>
                <w:iCs/>
              </w:rPr>
              <w:t xml:space="preserve">Dank voor uw medewerking. </w:t>
            </w:r>
          </w:p>
          <w:p w14:paraId="0696CA39" w14:textId="17B2D6CB" w:rsidR="00CA6BD4" w:rsidRDefault="00CA6BD4" w:rsidP="00D7204D">
            <w:pPr>
              <w:rPr>
                <w:b/>
                <w:bCs/>
                <w:i/>
                <w:iCs/>
              </w:rPr>
            </w:pPr>
            <w:r>
              <w:rPr>
                <w:b/>
                <w:bCs/>
                <w:i/>
                <w:iCs/>
              </w:rPr>
              <w:t>----------------------------------------------------------------------------------------------------------</w:t>
            </w:r>
          </w:p>
          <w:p w14:paraId="5B6E4049" w14:textId="77777777" w:rsidR="00CA6BD4" w:rsidRPr="00A45D1D" w:rsidRDefault="00CA6BD4" w:rsidP="00D7204D">
            <w:pPr>
              <w:rPr>
                <w:b/>
                <w:bCs/>
                <w:i/>
                <w:iCs/>
              </w:rPr>
            </w:pPr>
            <w:proofErr w:type="spellStart"/>
            <w:r w:rsidRPr="00A45D1D">
              <w:rPr>
                <w:b/>
                <w:bCs/>
                <w:i/>
                <w:iCs/>
              </w:rPr>
              <w:t>Dear</w:t>
            </w:r>
            <w:proofErr w:type="spellEnd"/>
            <w:r w:rsidRPr="00A45D1D">
              <w:rPr>
                <w:b/>
                <w:bCs/>
                <w:i/>
                <w:iCs/>
              </w:rPr>
              <w:t xml:space="preserve"> </w:t>
            </w:r>
            <w:proofErr w:type="spellStart"/>
            <w:r w:rsidRPr="00A45D1D">
              <w:rPr>
                <w:b/>
                <w:bCs/>
                <w:i/>
                <w:iCs/>
              </w:rPr>
              <w:t>colleague</w:t>
            </w:r>
            <w:proofErr w:type="spellEnd"/>
            <w:r w:rsidRPr="00A45D1D">
              <w:rPr>
                <w:b/>
                <w:bCs/>
                <w:i/>
                <w:iCs/>
              </w:rPr>
              <w:t xml:space="preserve">/ </w:t>
            </w:r>
            <w:proofErr w:type="spellStart"/>
            <w:r w:rsidRPr="00A45D1D">
              <w:rPr>
                <w:b/>
                <w:bCs/>
                <w:i/>
                <w:iCs/>
              </w:rPr>
              <w:t>friend</w:t>
            </w:r>
            <w:proofErr w:type="spellEnd"/>
          </w:p>
          <w:p w14:paraId="3FFCF55E" w14:textId="3BAE962F" w:rsidR="00DE7357" w:rsidRPr="00DE7357" w:rsidRDefault="00DE7357" w:rsidP="00DE7357">
            <w:pPr>
              <w:pStyle w:val="Normaalweb"/>
              <w:rPr>
                <w:color w:val="000000"/>
                <w:lang w:val="en-US"/>
              </w:rPr>
            </w:pPr>
            <w:r w:rsidRPr="00DE7357">
              <w:rPr>
                <w:b/>
                <w:bCs/>
                <w:i/>
                <w:iCs/>
                <w:color w:val="000000"/>
                <w:lang w:val="en-US"/>
              </w:rPr>
              <w:t>I hope my message finds you well. For my continuing registration as an AIGT, I am required to seek feedback on my  individual professional performance . This will help me to reflect and improve, and is required by my professional organisation (NVTG</w:t>
            </w:r>
            <w:r>
              <w:rPr>
                <w:b/>
                <w:bCs/>
                <w:i/>
                <w:iCs/>
                <w:color w:val="000000"/>
                <w:lang w:val="en-US"/>
              </w:rPr>
              <w:t xml:space="preserve">; </w:t>
            </w:r>
            <w:r w:rsidRPr="00DE7357">
              <w:rPr>
                <w:b/>
                <w:bCs/>
                <w:i/>
                <w:iCs/>
                <w:color w:val="000000"/>
                <w:lang w:val="en-US"/>
              </w:rPr>
              <w:t>Dutch Association for Tropical Medicine and International Health Care) and the Registration Committee of the KNMG (RGS).</w:t>
            </w:r>
          </w:p>
          <w:p w14:paraId="57BB6D2A" w14:textId="543E01D2" w:rsidR="00417BE8" w:rsidRPr="00596383" w:rsidRDefault="00DE7357" w:rsidP="00596383">
            <w:pPr>
              <w:pStyle w:val="Normaalweb"/>
              <w:rPr>
                <w:b/>
                <w:bCs/>
                <w:i/>
                <w:iCs/>
                <w:color w:val="000000"/>
                <w:lang w:val="en-US"/>
              </w:rPr>
            </w:pPr>
            <w:r w:rsidRPr="00DE7357">
              <w:rPr>
                <w:b/>
                <w:bCs/>
                <w:i/>
                <w:iCs/>
                <w:color w:val="000000"/>
                <w:lang w:val="en-US"/>
              </w:rPr>
              <w:t>To fill in the questionnaire, please  go to </w:t>
            </w:r>
            <w:hyperlink r:id="rId11" w:history="1">
              <w:r w:rsidRPr="00DE7357">
                <w:rPr>
                  <w:rStyle w:val="Hyperlink"/>
                  <w:lang w:val="en-US"/>
                </w:rPr>
                <w:t>https://forms.gle/9f3LzRm62Kq9h2Pk7</w:t>
              </w:r>
            </w:hyperlink>
            <w:r w:rsidRPr="00DE7357">
              <w:rPr>
                <w:color w:val="000000"/>
                <w:lang w:val="en-US"/>
              </w:rPr>
              <w:t>.</w:t>
            </w:r>
            <w:r w:rsidRPr="00DE7357">
              <w:rPr>
                <w:color w:val="000000"/>
                <w:lang w:val="en-US"/>
              </w:rPr>
              <w:br/>
            </w:r>
            <w:r w:rsidRPr="00DE7357">
              <w:rPr>
                <w:b/>
                <w:bCs/>
                <w:i/>
                <w:iCs/>
                <w:color w:val="000000"/>
                <w:lang w:val="en-US"/>
              </w:rPr>
              <w:t xml:space="preserve">Answers are automatically </w:t>
            </w:r>
            <w:r w:rsidR="005F1A3B" w:rsidRPr="00DE7357">
              <w:rPr>
                <w:b/>
                <w:bCs/>
                <w:i/>
                <w:iCs/>
                <w:color w:val="000000"/>
                <w:lang w:val="en-US"/>
              </w:rPr>
              <w:t>anonymized</w:t>
            </w:r>
            <w:r w:rsidRPr="00DE7357">
              <w:rPr>
                <w:b/>
                <w:bCs/>
                <w:i/>
                <w:iCs/>
                <w:color w:val="000000"/>
                <w:lang w:val="en-US"/>
              </w:rPr>
              <w:t xml:space="preserve">. Only cumulative answers are visible to  me and the </w:t>
            </w:r>
            <w:r w:rsidR="00EA7FBB">
              <w:rPr>
                <w:b/>
                <w:bCs/>
                <w:i/>
                <w:iCs/>
                <w:color w:val="000000"/>
                <w:lang w:val="en-US"/>
              </w:rPr>
              <w:t>supervisor.</w:t>
            </w:r>
            <w:r w:rsidRPr="00DE7357">
              <w:rPr>
                <w:b/>
                <w:bCs/>
                <w:i/>
                <w:iCs/>
                <w:color w:val="000000"/>
                <w:lang w:val="en-US"/>
              </w:rPr>
              <w:t xml:space="preserve"> I need a minimum of 8 completed questionnaires. It takes about 5-10 minutes. </w:t>
            </w:r>
            <w:r w:rsidR="005F1A3B">
              <w:rPr>
                <w:b/>
                <w:bCs/>
                <w:i/>
                <w:iCs/>
                <w:color w:val="000000"/>
                <w:lang w:val="en-US"/>
              </w:rPr>
              <w:t xml:space="preserve"> </w:t>
            </w:r>
            <w:r w:rsidR="00EA7FBB">
              <w:rPr>
                <w:b/>
                <w:bCs/>
                <w:i/>
                <w:iCs/>
                <w:color w:val="000000"/>
                <w:lang w:val="en-US"/>
              </w:rPr>
              <w:t xml:space="preserve">The AIGT or supervisor cannot check non-responders. </w:t>
            </w:r>
            <w:r w:rsidR="005F1A3B">
              <w:rPr>
                <w:b/>
                <w:bCs/>
                <w:i/>
                <w:iCs/>
                <w:color w:val="000000"/>
                <w:lang w:val="en-US"/>
              </w:rPr>
              <w:t xml:space="preserve">So please respond. </w:t>
            </w:r>
            <w:r w:rsidR="005F1A3B">
              <w:rPr>
                <w:b/>
                <w:bCs/>
                <w:i/>
                <w:iCs/>
                <w:color w:val="000000"/>
                <w:lang w:val="en-US"/>
              </w:rPr>
              <w:br/>
              <w:t xml:space="preserve">Use my surname </w:t>
            </w:r>
            <w:r w:rsidR="00596383">
              <w:rPr>
                <w:b/>
                <w:bCs/>
                <w:i/>
                <w:iCs/>
                <w:color w:val="000000"/>
                <w:lang w:val="en-US"/>
              </w:rPr>
              <w:t>(</w:t>
            </w:r>
            <w:r w:rsidR="005F1A3B">
              <w:rPr>
                <w:b/>
                <w:bCs/>
                <w:i/>
                <w:iCs/>
                <w:color w:val="000000"/>
                <w:lang w:val="en-US"/>
              </w:rPr>
              <w:t>only my surname</w:t>
            </w:r>
            <w:r w:rsidR="00596383">
              <w:rPr>
                <w:b/>
                <w:bCs/>
                <w:i/>
                <w:iCs/>
                <w:color w:val="000000"/>
                <w:lang w:val="en-US"/>
              </w:rPr>
              <w:t>)</w:t>
            </w:r>
            <w:r w:rsidR="005F1A3B">
              <w:rPr>
                <w:b/>
                <w:bCs/>
                <w:i/>
                <w:iCs/>
                <w:color w:val="000000"/>
                <w:lang w:val="en-US"/>
              </w:rPr>
              <w:t xml:space="preserve"> in the form. </w:t>
            </w:r>
            <w:r w:rsidR="00596383">
              <w:rPr>
                <w:b/>
                <w:bCs/>
                <w:i/>
                <w:iCs/>
                <w:color w:val="000000"/>
                <w:lang w:val="en-US"/>
              </w:rPr>
              <w:t>That is needed for the</w:t>
            </w:r>
            <w:r w:rsidR="005F1A3B">
              <w:rPr>
                <w:b/>
                <w:bCs/>
                <w:i/>
                <w:iCs/>
                <w:color w:val="000000"/>
                <w:lang w:val="en-US"/>
              </w:rPr>
              <w:t xml:space="preserve"> cumulative report</w:t>
            </w:r>
            <w:r w:rsidR="00596383">
              <w:rPr>
                <w:b/>
                <w:bCs/>
                <w:i/>
                <w:iCs/>
                <w:color w:val="000000"/>
                <w:lang w:val="en-US"/>
              </w:rPr>
              <w:t>.</w:t>
            </w:r>
            <w:r w:rsidR="00596383">
              <w:rPr>
                <w:b/>
                <w:bCs/>
                <w:i/>
                <w:iCs/>
                <w:color w:val="000000"/>
                <w:lang w:val="en-US"/>
              </w:rPr>
              <w:br/>
            </w:r>
            <w:r w:rsidR="00596383">
              <w:rPr>
                <w:b/>
                <w:bCs/>
                <w:i/>
                <w:iCs/>
                <w:color w:val="000000"/>
                <w:lang w:val="en-US"/>
              </w:rPr>
              <w:br/>
            </w:r>
            <w:r w:rsidRPr="00EA7FBB">
              <w:rPr>
                <w:b/>
                <w:bCs/>
                <w:i/>
                <w:iCs/>
                <w:color w:val="000000"/>
                <w:lang w:val="en-US"/>
              </w:rPr>
              <w:t>Thank you for your help</w:t>
            </w:r>
          </w:p>
        </w:tc>
      </w:tr>
    </w:tbl>
    <w:p w14:paraId="099D0D14" w14:textId="3D30F0AB" w:rsidR="00FF1458" w:rsidRDefault="00432AD2" w:rsidP="00432AD2">
      <w:pPr>
        <w:rPr>
          <w:b/>
          <w:bCs/>
          <w:i/>
          <w:iCs/>
        </w:rPr>
      </w:pPr>
      <w:r w:rsidRPr="002949D2">
        <w:rPr>
          <w:b/>
          <w:bCs/>
          <w:i/>
          <w:iCs/>
        </w:rPr>
        <w:t>Vo</w:t>
      </w:r>
      <w:r w:rsidRPr="00432AD2">
        <w:rPr>
          <w:b/>
          <w:bCs/>
          <w:i/>
          <w:iCs/>
        </w:rPr>
        <w:t>orbeeld</w:t>
      </w:r>
      <w:r w:rsidR="00CA6BD4">
        <w:rPr>
          <w:b/>
          <w:bCs/>
          <w:i/>
          <w:iCs/>
        </w:rPr>
        <w:t xml:space="preserve"> een Nederlandse en Engelse </w:t>
      </w:r>
      <w:r w:rsidRPr="00432AD2">
        <w:rPr>
          <w:b/>
          <w:bCs/>
          <w:i/>
          <w:iCs/>
        </w:rPr>
        <w:t xml:space="preserve"> e-ma</w:t>
      </w:r>
      <w:r w:rsidR="002949D2">
        <w:rPr>
          <w:b/>
          <w:bCs/>
          <w:i/>
          <w:iCs/>
        </w:rPr>
        <w:t>i</w:t>
      </w:r>
      <w:r w:rsidRPr="00432AD2">
        <w:rPr>
          <w:b/>
          <w:bCs/>
          <w:i/>
          <w:iCs/>
        </w:rPr>
        <w:t>l</w:t>
      </w:r>
      <w:r w:rsidR="00B3075E" w:rsidRPr="00432AD2">
        <w:rPr>
          <w:b/>
          <w:bCs/>
          <w:i/>
          <w:iCs/>
        </w:rPr>
        <w:t xml:space="preserve"> </w:t>
      </w:r>
      <w:r w:rsidR="002949D2">
        <w:rPr>
          <w:b/>
          <w:bCs/>
          <w:i/>
          <w:iCs/>
        </w:rPr>
        <w:t xml:space="preserve">(U mag die gerust veranderen/ aanvullen) </w:t>
      </w:r>
    </w:p>
    <w:p w14:paraId="383CF707" w14:textId="69D8B86B" w:rsidR="00804000" w:rsidRPr="00B95AF0" w:rsidRDefault="002949D2" w:rsidP="00B95AF0">
      <w:pPr>
        <w:rPr>
          <w:b/>
        </w:rPr>
      </w:pPr>
      <w:r>
        <w:rPr>
          <w:b/>
        </w:rPr>
        <w:lastRenderedPageBreak/>
        <w:br/>
      </w:r>
      <w:r w:rsidR="00596383">
        <w:rPr>
          <w:rFonts w:eastAsia="Times New Roman" w:cstheme="minorHAnsi"/>
          <w:b/>
          <w:bCs/>
          <w:sz w:val="28"/>
          <w:szCs w:val="28"/>
          <w:lang w:eastAsia="nl-NL"/>
        </w:rPr>
        <w:br/>
      </w:r>
      <w:r w:rsidR="00804000" w:rsidRPr="00D7204D">
        <w:rPr>
          <w:rFonts w:eastAsia="Times New Roman" w:cstheme="minorHAnsi"/>
          <w:b/>
          <w:bCs/>
          <w:sz w:val="28"/>
          <w:szCs w:val="28"/>
          <w:lang w:eastAsia="nl-NL"/>
        </w:rPr>
        <w:t>Het gesprek</w:t>
      </w:r>
    </w:p>
    <w:p w14:paraId="15DD989E" w14:textId="2C3FA406" w:rsidR="00804000" w:rsidRPr="007934E7" w:rsidRDefault="007934E7" w:rsidP="00B95AF0">
      <w:pPr>
        <w:pStyle w:val="Lijstalinea"/>
        <w:ind w:left="0"/>
        <w:rPr>
          <w:b/>
        </w:rPr>
      </w:pPr>
      <w:r>
        <w:t xml:space="preserve">In overleg met uw gespreksleider maakt u een afspraak voor een gesprek. </w:t>
      </w:r>
      <w:r w:rsidR="00D7204D">
        <w:br/>
      </w:r>
      <w:r w:rsidR="00804000">
        <w:t>De gespreksleider zal met u de feedback</w:t>
      </w:r>
      <w:r>
        <w:t xml:space="preserve"> uit de 360 graden vragenlijsten</w:t>
      </w:r>
      <w:r w:rsidR="00B95AF0">
        <w:t>, de zelfevaluatie</w:t>
      </w:r>
      <w:r w:rsidR="00804000">
        <w:t xml:space="preserve"> en uw </w:t>
      </w:r>
      <w:r w:rsidR="00B95AF0">
        <w:t>nascholings</w:t>
      </w:r>
      <w:r w:rsidR="00804000">
        <w:t xml:space="preserve">activiteiten </w:t>
      </w:r>
      <w:r>
        <w:t xml:space="preserve">met betrekking tot </w:t>
      </w:r>
      <w:r w:rsidR="00804000">
        <w:t xml:space="preserve">de borging van uw kwaliteit als professional bespreken. </w:t>
      </w:r>
      <w:r w:rsidR="00D7204D">
        <w:br/>
      </w:r>
      <w:r w:rsidR="00804000">
        <w:t>D</w:t>
      </w:r>
      <w:r>
        <w:t>e bedoeling is dat u op basis van dit gesprek uw</w:t>
      </w:r>
      <w:r w:rsidR="00E541D6">
        <w:t xml:space="preserve"> voorlopige </w:t>
      </w:r>
      <w:r>
        <w:t xml:space="preserve"> POP aanpast. </w:t>
      </w:r>
    </w:p>
    <w:p w14:paraId="7134AD67" w14:textId="2084566B" w:rsidR="00804000" w:rsidRPr="000B6CF5" w:rsidRDefault="00804000" w:rsidP="00804000">
      <w:r w:rsidRPr="00D7204D">
        <w:rPr>
          <w:rFonts w:eastAsia="Times New Roman" w:cstheme="minorHAnsi"/>
          <w:b/>
          <w:bCs/>
          <w:sz w:val="28"/>
          <w:szCs w:val="28"/>
          <w:lang w:eastAsia="nl-NL"/>
        </w:rPr>
        <w:t>Na afloop</w:t>
      </w:r>
      <w:r w:rsidRPr="00B95AF0">
        <w:rPr>
          <w:b/>
        </w:rPr>
        <w:br/>
      </w:r>
      <w:r w:rsidRPr="00937E35">
        <w:t xml:space="preserve">De </w:t>
      </w:r>
      <w:r>
        <w:t>gespreksleider</w:t>
      </w:r>
      <w:r w:rsidRPr="00937E35">
        <w:rPr>
          <w:b/>
        </w:rPr>
        <w:t xml:space="preserve"> </w:t>
      </w:r>
      <w:r w:rsidR="00FF1458" w:rsidRPr="00FF1458">
        <w:rPr>
          <w:bCs/>
        </w:rPr>
        <w:t xml:space="preserve">stuurt u na afloop een bewijs van deelname aan Individueel Functioneren. </w:t>
      </w:r>
      <w:r w:rsidR="00D7204D">
        <w:rPr>
          <w:bCs/>
        </w:rPr>
        <w:br/>
      </w:r>
      <w:r w:rsidR="00FF1458" w:rsidRPr="00FF1458">
        <w:rPr>
          <w:bCs/>
        </w:rPr>
        <w:t xml:space="preserve">In uw persoonlijke GAIA-dossier kunt u onder het kopje Individueel Functioneren dit bewijs uploaden nadat u de juiste gespreksleider heeft aangevinkt. </w:t>
      </w:r>
      <w:r w:rsidR="00E541D6">
        <w:rPr>
          <w:bCs/>
        </w:rPr>
        <w:br/>
      </w:r>
      <w:r w:rsidR="00FF1458" w:rsidRPr="00FF1458">
        <w:rPr>
          <w:bCs/>
        </w:rPr>
        <w:t>U krijgt 2 accreditatiepunten voor deelname aan evaluatie van Individueel Functioneren.</w:t>
      </w:r>
      <w:r>
        <w:t xml:space="preserve"> </w:t>
      </w:r>
      <w:r w:rsidR="00E541D6">
        <w:br/>
      </w:r>
      <w:r>
        <w:t xml:space="preserve">De rapportage is alleen bij u en de gespreksleider </w:t>
      </w:r>
      <w:r w:rsidR="00B95AF0">
        <w:t>bekend</w:t>
      </w:r>
      <w:r>
        <w:t xml:space="preserve">. </w:t>
      </w:r>
      <w:r>
        <w:br/>
        <w:t xml:space="preserve">U kunt mogelijk in de toekomst door de NVTG benaderd worden om de rapportage anoniem beschikbaar te stellen voor </w:t>
      </w:r>
      <w:r w:rsidR="00823654">
        <w:t>w</w:t>
      </w:r>
      <w:r>
        <w:t xml:space="preserve">etenschappelijk onderzoek. </w:t>
      </w:r>
    </w:p>
    <w:p w14:paraId="0CED379D" w14:textId="77777777" w:rsidR="00804000" w:rsidRPr="00417BE8" w:rsidRDefault="00804000" w:rsidP="00804000">
      <w:pPr>
        <w:rPr>
          <w:rFonts w:eastAsia="Times New Roman" w:cstheme="minorHAnsi"/>
          <w:b/>
          <w:bCs/>
          <w:sz w:val="28"/>
          <w:szCs w:val="28"/>
          <w:lang w:eastAsia="nl-NL"/>
        </w:rPr>
      </w:pPr>
      <w:r w:rsidRPr="00417BE8">
        <w:rPr>
          <w:rFonts w:eastAsia="Times New Roman" w:cstheme="minorHAnsi"/>
          <w:b/>
          <w:bCs/>
          <w:sz w:val="28"/>
          <w:szCs w:val="28"/>
          <w:lang w:eastAsia="nl-NL"/>
        </w:rPr>
        <w:t>Kosten</w:t>
      </w:r>
    </w:p>
    <w:p w14:paraId="037B4ACB" w14:textId="77777777" w:rsidR="00804000" w:rsidRDefault="00804000" w:rsidP="00804000">
      <w:pPr>
        <w:spacing w:line="240" w:lineRule="auto"/>
      </w:pPr>
      <w:r>
        <w:t xml:space="preserve">De kosten voor herregistratie zijn te vinden op de KNMG website: </w:t>
      </w:r>
      <w:hyperlink r:id="rId12" w:history="1">
        <w:r w:rsidRPr="00910C76">
          <w:rPr>
            <w:rStyle w:val="Hyperlink"/>
          </w:rPr>
          <w:t>https://www.knmg.nl/opleiding-herregistratie-carriere/herregistratie/procedure-tarief.htm</w:t>
        </w:r>
      </w:hyperlink>
    </w:p>
    <w:p w14:paraId="2BF10F89" w14:textId="4B81C94D" w:rsidR="00804000" w:rsidRDefault="00804000" w:rsidP="00804000">
      <w:r w:rsidRPr="00942AE4">
        <w:t xml:space="preserve">De uren die de </w:t>
      </w:r>
      <w:r>
        <w:t>gespreksleider</w:t>
      </w:r>
      <w:r w:rsidRPr="00942AE4">
        <w:t xml:space="preserve"> nod</w:t>
      </w:r>
      <w:r>
        <w:t xml:space="preserve">ig heeft voor bestuderen van de evaluatieformulieren en GAIA, voor het  gesprek en de rapportage bedragen </w:t>
      </w:r>
      <w:r w:rsidR="00797DB5">
        <w:t>ongeveer 5</w:t>
      </w:r>
      <w:r>
        <w:t xml:space="preserve"> uur. Om de kosten behapbaar te houden stelt de NVTG een richtbedrag voor van 50 euro per uur. </w:t>
      </w:r>
    </w:p>
    <w:p w14:paraId="59EDC0AD" w14:textId="7A80EE93" w:rsidR="00804000" w:rsidRPr="0086651F" w:rsidRDefault="00804000" w:rsidP="00804000">
      <w:pPr>
        <w:rPr>
          <w:b/>
          <w:sz w:val="28"/>
          <w:szCs w:val="28"/>
        </w:rPr>
      </w:pPr>
      <w:r w:rsidRPr="0086651F">
        <w:rPr>
          <w:b/>
          <w:sz w:val="28"/>
          <w:szCs w:val="28"/>
        </w:rPr>
        <w:t>Vragen</w:t>
      </w:r>
    </w:p>
    <w:p w14:paraId="110598BF" w14:textId="77777777" w:rsidR="00804000" w:rsidRPr="00804000" w:rsidRDefault="00804000" w:rsidP="00804000">
      <w:pPr>
        <w:spacing w:before="100" w:beforeAutospacing="1" w:after="100" w:afterAutospacing="1" w:line="240" w:lineRule="auto"/>
        <w:rPr>
          <w:rFonts w:eastAsia="Times New Roman" w:cstheme="minorHAnsi"/>
          <w:lang w:eastAsia="nl-NL"/>
        </w:rPr>
      </w:pPr>
      <w:r>
        <w:t xml:space="preserve">Voor vragen wendt u zich tot uw gespreksleider of tot het secretariaat van de NVTG </w:t>
      </w:r>
      <w:hyperlink r:id="rId13" w:history="1">
        <w:r w:rsidRPr="00910C76">
          <w:rPr>
            <w:rStyle w:val="Hyperlink"/>
          </w:rPr>
          <w:t>info@nvtg.org</w:t>
        </w:r>
      </w:hyperlink>
    </w:p>
    <w:p w14:paraId="1EC1A072" w14:textId="77777777" w:rsidR="00804000" w:rsidRDefault="00804000"/>
    <w:sectPr w:rsidR="00804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69BA"/>
    <w:multiLevelType w:val="multilevel"/>
    <w:tmpl w:val="C620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6719E"/>
    <w:multiLevelType w:val="hybridMultilevel"/>
    <w:tmpl w:val="1E82D522"/>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2" w15:restartNumberingAfterBreak="0">
    <w:nsid w:val="63BC5E5A"/>
    <w:multiLevelType w:val="hybridMultilevel"/>
    <w:tmpl w:val="C3041F0C"/>
    <w:lvl w:ilvl="0" w:tplc="53147B7E">
      <w:start w:val="1"/>
      <w:numFmt w:val="decimal"/>
      <w:lvlText w:val="%1."/>
      <w:lvlJc w:val="left"/>
      <w:pPr>
        <w:ind w:left="360" w:hanging="360"/>
      </w:pPr>
      <w:rPr>
        <w:rFonts w:asciiTheme="minorHAnsi" w:eastAsiaTheme="minorHAnsi" w:hAnsiTheme="minorHAnsi" w:cstheme="minorBidi"/>
        <w:b/>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81325872">
    <w:abstractNumId w:val="0"/>
  </w:num>
  <w:num w:numId="2" w16cid:durableId="554968142">
    <w:abstractNumId w:val="2"/>
  </w:num>
  <w:num w:numId="3" w16cid:durableId="923030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00"/>
    <w:rsid w:val="0004077B"/>
    <w:rsid w:val="00142A4E"/>
    <w:rsid w:val="002529DA"/>
    <w:rsid w:val="002949D2"/>
    <w:rsid w:val="00417BE8"/>
    <w:rsid w:val="00432AD2"/>
    <w:rsid w:val="00596383"/>
    <w:rsid w:val="005F1A3B"/>
    <w:rsid w:val="0075457C"/>
    <w:rsid w:val="00760CDA"/>
    <w:rsid w:val="007934E7"/>
    <w:rsid w:val="00797DB5"/>
    <w:rsid w:val="00804000"/>
    <w:rsid w:val="00823654"/>
    <w:rsid w:val="0086651F"/>
    <w:rsid w:val="00877403"/>
    <w:rsid w:val="008E13BA"/>
    <w:rsid w:val="009B769E"/>
    <w:rsid w:val="009E5A2A"/>
    <w:rsid w:val="00A45D1D"/>
    <w:rsid w:val="00B3075E"/>
    <w:rsid w:val="00B52D0B"/>
    <w:rsid w:val="00B95AF0"/>
    <w:rsid w:val="00BF6233"/>
    <w:rsid w:val="00CA6BD4"/>
    <w:rsid w:val="00D7204D"/>
    <w:rsid w:val="00DE7357"/>
    <w:rsid w:val="00E407A2"/>
    <w:rsid w:val="00E541D6"/>
    <w:rsid w:val="00EA7FBB"/>
    <w:rsid w:val="00F60F82"/>
    <w:rsid w:val="00FF14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5450"/>
  <w15:docId w15:val="{6CF2BF6E-9097-4807-9841-6BCFCFD9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0400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04000"/>
    <w:rPr>
      <w:b/>
      <w:bCs/>
    </w:rPr>
  </w:style>
  <w:style w:type="character" w:styleId="Hyperlink">
    <w:name w:val="Hyperlink"/>
    <w:basedOn w:val="Standaardalinea-lettertype"/>
    <w:uiPriority w:val="99"/>
    <w:unhideWhenUsed/>
    <w:rsid w:val="00804000"/>
    <w:rPr>
      <w:color w:val="0563C1" w:themeColor="hyperlink"/>
      <w:u w:val="single"/>
    </w:rPr>
  </w:style>
  <w:style w:type="paragraph" w:styleId="Lijstalinea">
    <w:name w:val="List Paragraph"/>
    <w:basedOn w:val="Standaard"/>
    <w:uiPriority w:val="34"/>
    <w:qFormat/>
    <w:rsid w:val="00804000"/>
    <w:pPr>
      <w:ind w:left="720"/>
      <w:contextualSpacing/>
    </w:pPr>
  </w:style>
  <w:style w:type="character" w:customStyle="1" w:styleId="Onopgelostemelding1">
    <w:name w:val="Onopgeloste melding1"/>
    <w:basedOn w:val="Standaardalinea-lettertype"/>
    <w:uiPriority w:val="99"/>
    <w:semiHidden/>
    <w:unhideWhenUsed/>
    <w:rsid w:val="007934E7"/>
    <w:rPr>
      <w:color w:val="808080"/>
      <w:shd w:val="clear" w:color="auto" w:fill="E6E6E6"/>
    </w:rPr>
  </w:style>
  <w:style w:type="character" w:styleId="GevolgdeHyperlink">
    <w:name w:val="FollowedHyperlink"/>
    <w:basedOn w:val="Standaardalinea-lettertype"/>
    <w:uiPriority w:val="99"/>
    <w:semiHidden/>
    <w:unhideWhenUsed/>
    <w:rsid w:val="00823654"/>
    <w:rPr>
      <w:color w:val="954F72" w:themeColor="followedHyperlink"/>
      <w:u w:val="single"/>
    </w:rPr>
  </w:style>
  <w:style w:type="character" w:styleId="Verwijzingopmerking">
    <w:name w:val="annotation reference"/>
    <w:basedOn w:val="Standaardalinea-lettertype"/>
    <w:uiPriority w:val="99"/>
    <w:semiHidden/>
    <w:unhideWhenUsed/>
    <w:rsid w:val="00142A4E"/>
    <w:rPr>
      <w:sz w:val="16"/>
      <w:szCs w:val="16"/>
    </w:rPr>
  </w:style>
  <w:style w:type="paragraph" w:styleId="Tekstopmerking">
    <w:name w:val="annotation text"/>
    <w:basedOn w:val="Standaard"/>
    <w:link w:val="TekstopmerkingChar"/>
    <w:uiPriority w:val="99"/>
    <w:semiHidden/>
    <w:unhideWhenUsed/>
    <w:rsid w:val="00142A4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42A4E"/>
    <w:rPr>
      <w:sz w:val="20"/>
      <w:szCs w:val="20"/>
    </w:rPr>
  </w:style>
  <w:style w:type="paragraph" w:styleId="Onderwerpvanopmerking">
    <w:name w:val="annotation subject"/>
    <w:basedOn w:val="Tekstopmerking"/>
    <w:next w:val="Tekstopmerking"/>
    <w:link w:val="OnderwerpvanopmerkingChar"/>
    <w:uiPriority w:val="99"/>
    <w:semiHidden/>
    <w:unhideWhenUsed/>
    <w:rsid w:val="00142A4E"/>
    <w:rPr>
      <w:b/>
      <w:bCs/>
    </w:rPr>
  </w:style>
  <w:style w:type="character" w:customStyle="1" w:styleId="OnderwerpvanopmerkingChar">
    <w:name w:val="Onderwerp van opmerking Char"/>
    <w:basedOn w:val="TekstopmerkingChar"/>
    <w:link w:val="Onderwerpvanopmerking"/>
    <w:uiPriority w:val="99"/>
    <w:semiHidden/>
    <w:rsid w:val="00142A4E"/>
    <w:rPr>
      <w:b/>
      <w:bCs/>
      <w:sz w:val="20"/>
      <w:szCs w:val="20"/>
    </w:rPr>
  </w:style>
  <w:style w:type="paragraph" w:styleId="Ballontekst">
    <w:name w:val="Balloon Text"/>
    <w:basedOn w:val="Standaard"/>
    <w:link w:val="BallontekstChar"/>
    <w:uiPriority w:val="99"/>
    <w:semiHidden/>
    <w:unhideWhenUsed/>
    <w:rsid w:val="00142A4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2A4E"/>
    <w:rPr>
      <w:rFonts w:ascii="Segoe UI" w:hAnsi="Segoe UI" w:cs="Segoe UI"/>
      <w:sz w:val="18"/>
      <w:szCs w:val="18"/>
    </w:rPr>
  </w:style>
  <w:style w:type="character" w:styleId="Onopgelostemelding">
    <w:name w:val="Unresolved Mention"/>
    <w:basedOn w:val="Standaardalinea-lettertype"/>
    <w:uiPriority w:val="99"/>
    <w:semiHidden/>
    <w:unhideWhenUsed/>
    <w:rsid w:val="00B3075E"/>
    <w:rPr>
      <w:color w:val="808080"/>
      <w:shd w:val="clear" w:color="auto" w:fill="E6E6E6"/>
    </w:rPr>
  </w:style>
  <w:style w:type="table" w:styleId="Tabelraster">
    <w:name w:val="Table Grid"/>
    <w:basedOn w:val="Standaardtabel"/>
    <w:uiPriority w:val="39"/>
    <w:rsid w:val="002949D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151684">
      <w:bodyDiv w:val="1"/>
      <w:marLeft w:val="0"/>
      <w:marRight w:val="0"/>
      <w:marTop w:val="0"/>
      <w:marBottom w:val="0"/>
      <w:divBdr>
        <w:top w:val="none" w:sz="0" w:space="0" w:color="auto"/>
        <w:left w:val="none" w:sz="0" w:space="0" w:color="auto"/>
        <w:bottom w:val="none" w:sz="0" w:space="0" w:color="auto"/>
        <w:right w:val="none" w:sz="0" w:space="0" w:color="auto"/>
      </w:divBdr>
    </w:div>
    <w:div w:id="1480347035">
      <w:bodyDiv w:val="1"/>
      <w:marLeft w:val="0"/>
      <w:marRight w:val="0"/>
      <w:marTop w:val="0"/>
      <w:marBottom w:val="0"/>
      <w:divBdr>
        <w:top w:val="none" w:sz="0" w:space="0" w:color="auto"/>
        <w:left w:val="none" w:sz="0" w:space="0" w:color="auto"/>
        <w:bottom w:val="none" w:sz="0" w:space="0" w:color="auto"/>
        <w:right w:val="none" w:sz="0" w:space="0" w:color="auto"/>
      </w:divBdr>
    </w:div>
    <w:div w:id="15395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TcqeRT7BEkK9GLPT9" TargetMode="External"/><Relationship Id="rId13" Type="http://schemas.openxmlformats.org/officeDocument/2006/relationships/hyperlink" Target="mailto:info@nvtg.org" TargetMode="External"/><Relationship Id="rId3" Type="http://schemas.openxmlformats.org/officeDocument/2006/relationships/settings" Target="settings.xml"/><Relationship Id="rId7" Type="http://schemas.openxmlformats.org/officeDocument/2006/relationships/hyperlink" Target="https://www.knmg.nl/opleiding-herregistratie-carriere/gaia/artsen.htm" TargetMode="External"/><Relationship Id="rId12" Type="http://schemas.openxmlformats.org/officeDocument/2006/relationships/hyperlink" Target="https://www.knmg.nl/opleiding-herregistratie-carriere/herregistratie/procedure-tarief.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vtg.org" TargetMode="External"/><Relationship Id="rId11" Type="http://schemas.openxmlformats.org/officeDocument/2006/relationships/hyperlink" Target="https://forms.gle/9f3LzRm62Kq9h2Pk7" TargetMode="External"/><Relationship Id="rId5" Type="http://schemas.openxmlformats.org/officeDocument/2006/relationships/hyperlink" Target="https://www.nvtg.org/index.php?id=1265" TargetMode="External"/><Relationship Id="rId15" Type="http://schemas.openxmlformats.org/officeDocument/2006/relationships/theme" Target="theme/theme1.xml"/><Relationship Id="rId10" Type="http://schemas.openxmlformats.org/officeDocument/2006/relationships/hyperlink" Target="https://forms.gle/9f3LzRm62Kq9h2Pk7" TargetMode="External"/><Relationship Id="rId4" Type="http://schemas.openxmlformats.org/officeDocument/2006/relationships/webSettings" Target="webSettings.xml"/><Relationship Id="rId9" Type="http://schemas.openxmlformats.org/officeDocument/2006/relationships/hyperlink" Target="https://forms.gle/9f3LzRm62Kq9h2Pk7"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1124</Words>
  <Characters>6412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Lagro</dc:creator>
  <cp:keywords/>
  <dc:description/>
  <cp:lastModifiedBy>Pieter van den Hombergh</cp:lastModifiedBy>
  <cp:revision>3</cp:revision>
  <cp:lastPrinted>2020-01-30T13:23:00Z</cp:lastPrinted>
  <dcterms:created xsi:type="dcterms:W3CDTF">2022-04-12T13:54:00Z</dcterms:created>
  <dcterms:modified xsi:type="dcterms:W3CDTF">2022-04-12T14:04:00Z</dcterms:modified>
</cp:coreProperties>
</file>