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02851" w14:textId="44F822E4" w:rsidR="00F65DF4" w:rsidRPr="00E870E1" w:rsidRDefault="00F65DF4" w:rsidP="00E870E1">
      <w:pPr>
        <w:jc w:val="center"/>
        <w:rPr>
          <w:rFonts w:ascii="Century Gothic" w:hAnsi="Century Gothic"/>
          <w:b/>
        </w:rPr>
      </w:pPr>
      <w:r w:rsidRPr="00E870E1">
        <w:rPr>
          <w:rFonts w:ascii="Century Gothic" w:hAnsi="Century Gothic"/>
          <w:b/>
        </w:rPr>
        <w:t>VERKLARING WERKZAAMHEDEN</w:t>
      </w:r>
    </w:p>
    <w:p w14:paraId="64B182FD" w14:textId="29A8EFD9" w:rsidR="00DB2A02" w:rsidRPr="00E870E1" w:rsidRDefault="00F65DF4">
      <w:pPr>
        <w:rPr>
          <w:rFonts w:ascii="Century Gothic" w:hAnsi="Century Gothic"/>
          <w:b/>
          <w:sz w:val="18"/>
          <w:szCs w:val="18"/>
        </w:rPr>
      </w:pPr>
      <w:r w:rsidRPr="00E870E1">
        <w:rPr>
          <w:rFonts w:ascii="Century Gothic" w:hAnsi="Century Gothic"/>
          <w:b/>
          <w:sz w:val="18"/>
          <w:szCs w:val="18"/>
        </w:rPr>
        <w:t>ten behoeve van de herregistratie van artsen internationale gezondheidszorg en tropengeneeskunde KNMG</w:t>
      </w:r>
      <w:r w:rsidR="00A8588A" w:rsidRPr="00E870E1">
        <w:rPr>
          <w:rFonts w:ascii="Century Gothic" w:hAnsi="Century Gothic"/>
          <w:b/>
          <w:sz w:val="18"/>
          <w:szCs w:val="18"/>
        </w:rPr>
        <w:t xml:space="preserve"> (AIGT)</w:t>
      </w:r>
      <w:r w:rsidRPr="00E870E1">
        <w:rPr>
          <w:rFonts w:ascii="Century Gothic" w:hAnsi="Century Gothic"/>
          <w:b/>
          <w:sz w:val="18"/>
          <w:szCs w:val="18"/>
        </w:rPr>
        <w:br/>
      </w:r>
    </w:p>
    <w:p w14:paraId="2246E502" w14:textId="0D4AEAAC" w:rsidR="00956773" w:rsidRPr="00E870E1" w:rsidRDefault="00956773" w:rsidP="00E870E1">
      <w:pPr>
        <w:pStyle w:val="Lijstalinea"/>
        <w:numPr>
          <w:ilvl w:val="0"/>
          <w:numId w:val="1"/>
        </w:numPr>
        <w:rPr>
          <w:rFonts w:ascii="Century Gothic" w:hAnsi="Century Gothic"/>
          <w:sz w:val="18"/>
          <w:szCs w:val="18"/>
        </w:rPr>
      </w:pPr>
      <w:r w:rsidRPr="00E870E1">
        <w:rPr>
          <w:rFonts w:ascii="Century Gothic" w:hAnsi="Century Gothic"/>
          <w:b/>
          <w:sz w:val="18"/>
          <w:szCs w:val="18"/>
        </w:rPr>
        <w:t>Gegevens werkgever</w:t>
      </w:r>
    </w:p>
    <w:p w14:paraId="14CC3973" w14:textId="77777777" w:rsidR="00956773" w:rsidRPr="00E870E1" w:rsidRDefault="00956773" w:rsidP="00956773">
      <w:pPr>
        <w:pStyle w:val="Lijstalinea"/>
        <w:numPr>
          <w:ilvl w:val="1"/>
          <w:numId w:val="1"/>
        </w:numPr>
        <w:ind w:left="700"/>
        <w:rPr>
          <w:rFonts w:ascii="Century Gothic" w:hAnsi="Century Gothic"/>
          <w:sz w:val="18"/>
          <w:szCs w:val="18"/>
        </w:rPr>
      </w:pPr>
      <w:r w:rsidRPr="00E870E1">
        <w:rPr>
          <w:rFonts w:ascii="Century Gothic" w:hAnsi="Century Gothic"/>
          <w:sz w:val="18"/>
          <w:szCs w:val="18"/>
        </w:rPr>
        <w:t>Naam</w:t>
      </w:r>
    </w:p>
    <w:p w14:paraId="79C49B55" w14:textId="77777777" w:rsidR="00956773" w:rsidRPr="00E870E1" w:rsidRDefault="00956773" w:rsidP="00956773">
      <w:pPr>
        <w:pStyle w:val="Lijstalinea"/>
        <w:numPr>
          <w:ilvl w:val="1"/>
          <w:numId w:val="1"/>
        </w:numPr>
        <w:ind w:left="700"/>
        <w:rPr>
          <w:rFonts w:ascii="Century Gothic" w:hAnsi="Century Gothic"/>
          <w:sz w:val="18"/>
          <w:szCs w:val="18"/>
        </w:rPr>
      </w:pPr>
      <w:r w:rsidRPr="00E870E1">
        <w:rPr>
          <w:rFonts w:ascii="Century Gothic" w:hAnsi="Century Gothic"/>
          <w:sz w:val="18"/>
          <w:szCs w:val="18"/>
        </w:rPr>
        <w:t>Adres en land</w:t>
      </w:r>
    </w:p>
    <w:p w14:paraId="068812AE" w14:textId="77777777" w:rsidR="00956773" w:rsidRPr="00E870E1" w:rsidRDefault="00956773" w:rsidP="00956773">
      <w:pPr>
        <w:pStyle w:val="Lijstalinea"/>
        <w:numPr>
          <w:ilvl w:val="1"/>
          <w:numId w:val="1"/>
        </w:numPr>
        <w:ind w:left="700"/>
        <w:rPr>
          <w:rFonts w:ascii="Century Gothic" w:hAnsi="Century Gothic"/>
          <w:sz w:val="18"/>
          <w:szCs w:val="18"/>
        </w:rPr>
      </w:pPr>
      <w:r w:rsidRPr="00E870E1">
        <w:rPr>
          <w:rFonts w:ascii="Century Gothic" w:hAnsi="Century Gothic"/>
          <w:sz w:val="18"/>
          <w:szCs w:val="18"/>
        </w:rPr>
        <w:t>Postcode en woonplaats</w:t>
      </w:r>
    </w:p>
    <w:p w14:paraId="2D4147FF" w14:textId="77777777" w:rsidR="00956773" w:rsidRPr="00E870E1" w:rsidRDefault="00956773" w:rsidP="00956773">
      <w:pPr>
        <w:pStyle w:val="Lijstalinea"/>
        <w:rPr>
          <w:rFonts w:ascii="Century Gothic" w:hAnsi="Century Gothic"/>
          <w:sz w:val="18"/>
          <w:szCs w:val="18"/>
        </w:rPr>
      </w:pPr>
    </w:p>
    <w:p w14:paraId="4216DBBF" w14:textId="4E25EFC6" w:rsidR="00956773" w:rsidRPr="00E870E1" w:rsidRDefault="00956773" w:rsidP="00E870E1">
      <w:pPr>
        <w:pStyle w:val="Lijstalinea"/>
        <w:numPr>
          <w:ilvl w:val="0"/>
          <w:numId w:val="6"/>
        </w:numPr>
        <w:rPr>
          <w:rFonts w:ascii="Century Gothic" w:hAnsi="Century Gothic"/>
          <w:sz w:val="18"/>
          <w:szCs w:val="18"/>
        </w:rPr>
      </w:pPr>
      <w:r w:rsidRPr="00E870E1">
        <w:rPr>
          <w:rFonts w:ascii="Century Gothic" w:hAnsi="Century Gothic"/>
          <w:b/>
          <w:sz w:val="18"/>
          <w:szCs w:val="18"/>
        </w:rPr>
        <w:t xml:space="preserve">Gegevens </w:t>
      </w:r>
      <w:r w:rsidR="00A8588A" w:rsidRPr="00E870E1">
        <w:rPr>
          <w:rFonts w:ascii="Century Gothic" w:hAnsi="Century Gothic"/>
          <w:b/>
          <w:sz w:val="18"/>
          <w:szCs w:val="18"/>
        </w:rPr>
        <w:t>AIGT</w:t>
      </w:r>
    </w:p>
    <w:p w14:paraId="01F8F785" w14:textId="77777777" w:rsidR="00956773" w:rsidRPr="00E870E1" w:rsidRDefault="00956773" w:rsidP="00956773">
      <w:pPr>
        <w:pStyle w:val="Lijstalinea"/>
        <w:numPr>
          <w:ilvl w:val="1"/>
          <w:numId w:val="6"/>
        </w:numPr>
        <w:ind w:left="700"/>
        <w:rPr>
          <w:rFonts w:ascii="Century Gothic" w:hAnsi="Century Gothic"/>
          <w:sz w:val="18"/>
          <w:szCs w:val="18"/>
        </w:rPr>
      </w:pPr>
      <w:r w:rsidRPr="00E870E1">
        <w:rPr>
          <w:rFonts w:ascii="Century Gothic" w:hAnsi="Century Gothic"/>
          <w:sz w:val="18"/>
          <w:szCs w:val="18"/>
        </w:rPr>
        <w:t>Naam</w:t>
      </w:r>
    </w:p>
    <w:p w14:paraId="0ECBEE86" w14:textId="77777777" w:rsidR="00956773" w:rsidRPr="00E870E1" w:rsidRDefault="00956773" w:rsidP="00956773">
      <w:pPr>
        <w:pStyle w:val="Lijstalinea"/>
        <w:numPr>
          <w:ilvl w:val="1"/>
          <w:numId w:val="6"/>
        </w:numPr>
        <w:ind w:left="700"/>
        <w:rPr>
          <w:rFonts w:ascii="Century Gothic" w:hAnsi="Century Gothic"/>
          <w:sz w:val="18"/>
          <w:szCs w:val="18"/>
        </w:rPr>
      </w:pPr>
      <w:r w:rsidRPr="00E870E1">
        <w:rPr>
          <w:rFonts w:ascii="Century Gothic" w:hAnsi="Century Gothic"/>
          <w:sz w:val="18"/>
          <w:szCs w:val="18"/>
        </w:rPr>
        <w:t>Geboortedatum</w:t>
      </w:r>
    </w:p>
    <w:p w14:paraId="408A3910" w14:textId="77777777" w:rsidR="00956773" w:rsidRPr="00E870E1" w:rsidRDefault="00956773" w:rsidP="00956773">
      <w:pPr>
        <w:pStyle w:val="Lijstalinea"/>
        <w:numPr>
          <w:ilvl w:val="1"/>
          <w:numId w:val="6"/>
        </w:numPr>
        <w:ind w:left="700"/>
        <w:rPr>
          <w:rFonts w:ascii="Century Gothic" w:hAnsi="Century Gothic"/>
          <w:sz w:val="18"/>
          <w:szCs w:val="18"/>
        </w:rPr>
      </w:pPr>
      <w:r w:rsidRPr="00E870E1">
        <w:rPr>
          <w:rFonts w:ascii="Century Gothic" w:hAnsi="Century Gothic"/>
          <w:sz w:val="18"/>
          <w:szCs w:val="18"/>
        </w:rPr>
        <w:t>BIG registratie nummer</w:t>
      </w:r>
    </w:p>
    <w:p w14:paraId="11BBDF00" w14:textId="77777777" w:rsidR="00956773" w:rsidRPr="00E870E1" w:rsidRDefault="00956773" w:rsidP="00956773">
      <w:pPr>
        <w:pStyle w:val="Lijstalinea"/>
        <w:ind w:left="1080"/>
        <w:rPr>
          <w:rFonts w:ascii="Century Gothic" w:hAnsi="Century Gothic"/>
          <w:sz w:val="18"/>
          <w:szCs w:val="18"/>
        </w:rPr>
      </w:pPr>
    </w:p>
    <w:p w14:paraId="4679F043" w14:textId="71568C2E" w:rsidR="00956773" w:rsidRPr="00E870E1" w:rsidRDefault="00956773" w:rsidP="00E870E1">
      <w:pPr>
        <w:pStyle w:val="Lijstalinea"/>
        <w:numPr>
          <w:ilvl w:val="0"/>
          <w:numId w:val="6"/>
        </w:numPr>
        <w:ind w:left="284" w:firstLine="0"/>
      </w:pPr>
      <w:r w:rsidRPr="00745FF7">
        <w:rPr>
          <w:rFonts w:ascii="Century Gothic" w:hAnsi="Century Gothic"/>
          <w:b/>
          <w:sz w:val="18"/>
          <w:szCs w:val="18"/>
        </w:rPr>
        <w:t xml:space="preserve">Gegevens </w:t>
      </w:r>
      <w:r w:rsidR="00BF25BC" w:rsidRPr="00745FF7">
        <w:rPr>
          <w:rFonts w:ascii="Century Gothic" w:hAnsi="Century Gothic"/>
          <w:b/>
          <w:sz w:val="18"/>
          <w:szCs w:val="18"/>
        </w:rPr>
        <w:t>werkzaamheden</w:t>
      </w:r>
      <w:r w:rsidR="001C7B4E" w:rsidRPr="00745FF7">
        <w:rPr>
          <w:rFonts w:ascii="Century Gothic" w:hAnsi="Century Gothic"/>
          <w:b/>
          <w:sz w:val="18"/>
          <w:szCs w:val="18"/>
        </w:rPr>
        <w:t xml:space="preserve"> </w:t>
      </w:r>
      <w:r w:rsidR="00F87564" w:rsidRPr="00745FF7">
        <w:rPr>
          <w:rFonts w:ascii="Century Gothic" w:hAnsi="Century Gothic"/>
          <w:b/>
          <w:sz w:val="18"/>
          <w:szCs w:val="18"/>
        </w:rPr>
        <w:t>individuele gezondheidzorg</w:t>
      </w:r>
      <w:r w:rsidR="00A8588A">
        <w:rPr>
          <w:rFonts w:ascii="Century Gothic" w:hAnsi="Century Gothic"/>
          <w:b/>
          <w:sz w:val="18"/>
          <w:szCs w:val="18"/>
        </w:rPr>
        <w:br/>
      </w:r>
      <w:r w:rsidRPr="00E870E1">
        <w:rPr>
          <w:rFonts w:ascii="Century Gothic" w:hAnsi="Century Gothic"/>
          <w:sz w:val="18"/>
          <w:szCs w:val="18"/>
        </w:rPr>
        <w:t xml:space="preserve">Vermeld </w:t>
      </w:r>
      <w:r w:rsidR="007F7B75" w:rsidRPr="00E870E1">
        <w:rPr>
          <w:rFonts w:ascii="Century Gothic" w:hAnsi="Century Gothic"/>
          <w:sz w:val="18"/>
          <w:szCs w:val="18"/>
        </w:rPr>
        <w:t xml:space="preserve">hieronder </w:t>
      </w:r>
      <w:r w:rsidR="00BF25BC" w:rsidRPr="00E870E1">
        <w:rPr>
          <w:rFonts w:ascii="Century Gothic" w:hAnsi="Century Gothic"/>
          <w:sz w:val="18"/>
          <w:szCs w:val="18"/>
        </w:rPr>
        <w:t>de relevante gegevens over de verrichte werkzaamheden</w:t>
      </w:r>
      <w:r w:rsidR="00F87564">
        <w:rPr>
          <w:rFonts w:ascii="Century Gothic" w:hAnsi="Century Gothic"/>
          <w:sz w:val="18"/>
          <w:szCs w:val="18"/>
        </w:rPr>
        <w:t xml:space="preserve"> in de individuele gezondheidszorg. </w:t>
      </w:r>
      <w:r w:rsidR="00BF25BC" w:rsidRPr="00E870E1">
        <w:rPr>
          <w:rFonts w:ascii="Century Gothic" w:hAnsi="Century Gothic"/>
          <w:sz w:val="18"/>
          <w:szCs w:val="18"/>
        </w:rPr>
        <w:t xml:space="preserve">Voeg tevens van de genoemde functies een </w:t>
      </w:r>
      <w:r w:rsidR="00BF25BC" w:rsidRPr="00E870E1">
        <w:rPr>
          <w:rFonts w:ascii="Century Gothic" w:hAnsi="Century Gothic"/>
          <w:b/>
          <w:bCs/>
          <w:sz w:val="18"/>
          <w:szCs w:val="18"/>
        </w:rPr>
        <w:t>functieomschrijving</w:t>
      </w:r>
      <w:r w:rsidR="00BF25BC" w:rsidRPr="00E870E1">
        <w:rPr>
          <w:rFonts w:ascii="Century Gothic" w:hAnsi="Century Gothic"/>
          <w:sz w:val="18"/>
          <w:szCs w:val="18"/>
        </w:rPr>
        <w:t xml:space="preserve"> bij. </w:t>
      </w:r>
      <w:r w:rsidR="00BF25BC" w:rsidRPr="00E870E1">
        <w:rPr>
          <w:rFonts w:ascii="Century Gothic" w:hAnsi="Century Gothic"/>
          <w:sz w:val="18"/>
          <w:szCs w:val="18"/>
        </w:rPr>
        <w:br/>
      </w:r>
      <w:r w:rsidRPr="00E870E1">
        <w:tab/>
      </w:r>
    </w:p>
    <w:tbl>
      <w:tblPr>
        <w:tblStyle w:val="Tabelraster"/>
        <w:tblW w:w="0" w:type="auto"/>
        <w:tblLayout w:type="fixed"/>
        <w:tblLook w:val="04A0" w:firstRow="1" w:lastRow="0" w:firstColumn="1" w:lastColumn="0" w:noHBand="0" w:noVBand="1"/>
      </w:tblPr>
      <w:tblGrid>
        <w:gridCol w:w="2305"/>
        <w:gridCol w:w="3644"/>
        <w:gridCol w:w="2977"/>
      </w:tblGrid>
      <w:tr w:rsidR="00EA217E" w:rsidRPr="00E870E1" w14:paraId="24A89155" w14:textId="77777777" w:rsidTr="005E6043">
        <w:tc>
          <w:tcPr>
            <w:tcW w:w="2305" w:type="dxa"/>
          </w:tcPr>
          <w:p w14:paraId="4F031A66" w14:textId="77777777" w:rsidR="00EA217E" w:rsidRPr="00E870E1" w:rsidRDefault="00EA217E" w:rsidP="00956773">
            <w:pPr>
              <w:rPr>
                <w:rFonts w:ascii="Century Gothic" w:hAnsi="Century Gothic"/>
                <w:b/>
                <w:sz w:val="18"/>
                <w:szCs w:val="18"/>
              </w:rPr>
            </w:pPr>
            <w:r w:rsidRPr="00E870E1">
              <w:rPr>
                <w:rFonts w:ascii="Century Gothic" w:hAnsi="Century Gothic"/>
                <w:b/>
                <w:sz w:val="18"/>
                <w:szCs w:val="18"/>
              </w:rPr>
              <w:t>Datum (</w:t>
            </w:r>
            <w:proofErr w:type="spellStart"/>
            <w:r w:rsidRPr="00E870E1">
              <w:rPr>
                <w:rFonts w:ascii="Century Gothic" w:hAnsi="Century Gothic"/>
                <w:b/>
                <w:sz w:val="18"/>
                <w:szCs w:val="18"/>
              </w:rPr>
              <w:t>dd</w:t>
            </w:r>
            <w:proofErr w:type="spellEnd"/>
            <w:r w:rsidRPr="00E870E1">
              <w:rPr>
                <w:rFonts w:ascii="Century Gothic" w:hAnsi="Century Gothic"/>
                <w:b/>
                <w:sz w:val="18"/>
                <w:szCs w:val="18"/>
              </w:rPr>
              <w:t>/mm/</w:t>
            </w:r>
            <w:proofErr w:type="spellStart"/>
            <w:r w:rsidRPr="00E870E1">
              <w:rPr>
                <w:rFonts w:ascii="Century Gothic" w:hAnsi="Century Gothic"/>
                <w:b/>
                <w:sz w:val="18"/>
                <w:szCs w:val="18"/>
              </w:rPr>
              <w:t>jjjj</w:t>
            </w:r>
            <w:proofErr w:type="spellEnd"/>
            <w:r w:rsidRPr="00E870E1">
              <w:rPr>
                <w:rFonts w:ascii="Century Gothic" w:hAnsi="Century Gothic"/>
                <w:b/>
                <w:sz w:val="18"/>
                <w:szCs w:val="18"/>
              </w:rPr>
              <w:t>)</w:t>
            </w:r>
            <w:r w:rsidR="000565DF" w:rsidRPr="00E870E1">
              <w:rPr>
                <w:rFonts w:ascii="Century Gothic" w:hAnsi="Century Gothic"/>
                <w:b/>
                <w:sz w:val="18"/>
                <w:szCs w:val="18"/>
              </w:rPr>
              <w:t xml:space="preserve"> van  ….tot</w:t>
            </w:r>
            <w:r w:rsidR="002761DB" w:rsidRPr="00E870E1">
              <w:rPr>
                <w:rFonts w:ascii="Century Gothic" w:hAnsi="Century Gothic"/>
                <w:b/>
                <w:sz w:val="18"/>
                <w:szCs w:val="18"/>
              </w:rPr>
              <w:t>….</w:t>
            </w:r>
            <w:r w:rsidR="000565DF" w:rsidRPr="00E870E1">
              <w:rPr>
                <w:rFonts w:ascii="Century Gothic" w:hAnsi="Century Gothic"/>
                <w:b/>
                <w:sz w:val="18"/>
                <w:szCs w:val="18"/>
              </w:rPr>
              <w:t xml:space="preserve"> werkzaam (geweest)</w:t>
            </w:r>
          </w:p>
        </w:tc>
        <w:tc>
          <w:tcPr>
            <w:tcW w:w="3644" w:type="dxa"/>
          </w:tcPr>
          <w:p w14:paraId="45188FA6" w14:textId="4C2976F8" w:rsidR="00EA217E" w:rsidRPr="00E870E1" w:rsidRDefault="00EA217E" w:rsidP="00956773">
            <w:pPr>
              <w:rPr>
                <w:rFonts w:ascii="Century Gothic" w:hAnsi="Century Gothic"/>
                <w:b/>
                <w:sz w:val="18"/>
                <w:szCs w:val="18"/>
              </w:rPr>
            </w:pPr>
            <w:r w:rsidRPr="00E870E1">
              <w:rPr>
                <w:rFonts w:ascii="Century Gothic" w:hAnsi="Century Gothic"/>
                <w:b/>
                <w:sz w:val="18"/>
                <w:szCs w:val="18"/>
              </w:rPr>
              <w:t>Functie</w:t>
            </w:r>
          </w:p>
        </w:tc>
        <w:tc>
          <w:tcPr>
            <w:tcW w:w="2977" w:type="dxa"/>
          </w:tcPr>
          <w:p w14:paraId="5A4BAFEA" w14:textId="6DC5D9D7" w:rsidR="00EA217E" w:rsidRPr="00E870E1" w:rsidRDefault="00F65DF4" w:rsidP="00956773">
            <w:pPr>
              <w:rPr>
                <w:rFonts w:ascii="Century Gothic" w:hAnsi="Century Gothic"/>
                <w:b/>
                <w:sz w:val="18"/>
                <w:szCs w:val="18"/>
              </w:rPr>
            </w:pPr>
            <w:r w:rsidRPr="00E870E1">
              <w:rPr>
                <w:rFonts w:ascii="Century Gothic" w:hAnsi="Century Gothic"/>
                <w:b/>
                <w:sz w:val="18"/>
                <w:szCs w:val="18"/>
              </w:rPr>
              <w:t xml:space="preserve">Gemiddeld aantal gewerkte uren per week </w:t>
            </w:r>
          </w:p>
        </w:tc>
      </w:tr>
      <w:tr w:rsidR="00EA217E" w:rsidRPr="00E870E1" w14:paraId="1382F7AC" w14:textId="77777777" w:rsidTr="005E6043">
        <w:tc>
          <w:tcPr>
            <w:tcW w:w="2305" w:type="dxa"/>
          </w:tcPr>
          <w:p w14:paraId="71DC1DE0" w14:textId="77777777" w:rsidR="00EA217E" w:rsidRPr="00E870E1" w:rsidRDefault="00EA217E" w:rsidP="00956773">
            <w:pPr>
              <w:rPr>
                <w:rFonts w:ascii="Century Gothic" w:hAnsi="Century Gothic"/>
                <w:sz w:val="18"/>
                <w:szCs w:val="18"/>
              </w:rPr>
            </w:pPr>
          </w:p>
        </w:tc>
        <w:tc>
          <w:tcPr>
            <w:tcW w:w="3644" w:type="dxa"/>
          </w:tcPr>
          <w:p w14:paraId="24731CD4" w14:textId="77777777" w:rsidR="00EA217E" w:rsidRPr="00E870E1" w:rsidRDefault="00EA217E" w:rsidP="00956773">
            <w:pPr>
              <w:rPr>
                <w:rFonts w:ascii="Century Gothic" w:hAnsi="Century Gothic"/>
                <w:sz w:val="18"/>
                <w:szCs w:val="18"/>
              </w:rPr>
            </w:pPr>
          </w:p>
        </w:tc>
        <w:tc>
          <w:tcPr>
            <w:tcW w:w="2977" w:type="dxa"/>
          </w:tcPr>
          <w:p w14:paraId="6F25ADA1" w14:textId="77777777" w:rsidR="00EA217E" w:rsidRPr="00E870E1" w:rsidRDefault="00EA217E" w:rsidP="00956773">
            <w:pPr>
              <w:rPr>
                <w:rFonts w:ascii="Century Gothic" w:hAnsi="Century Gothic"/>
                <w:sz w:val="18"/>
                <w:szCs w:val="18"/>
              </w:rPr>
            </w:pPr>
          </w:p>
        </w:tc>
      </w:tr>
      <w:tr w:rsidR="00EA217E" w:rsidRPr="00E870E1" w14:paraId="3461A851" w14:textId="77777777" w:rsidTr="005E6043">
        <w:tc>
          <w:tcPr>
            <w:tcW w:w="2305" w:type="dxa"/>
          </w:tcPr>
          <w:p w14:paraId="22643077" w14:textId="77777777" w:rsidR="00EA217E" w:rsidRPr="00E870E1" w:rsidRDefault="00EA217E" w:rsidP="00956773">
            <w:pPr>
              <w:rPr>
                <w:rFonts w:ascii="Century Gothic" w:hAnsi="Century Gothic"/>
                <w:sz w:val="18"/>
                <w:szCs w:val="18"/>
              </w:rPr>
            </w:pPr>
          </w:p>
        </w:tc>
        <w:tc>
          <w:tcPr>
            <w:tcW w:w="3644" w:type="dxa"/>
          </w:tcPr>
          <w:p w14:paraId="78A41ACC" w14:textId="77777777" w:rsidR="00EA217E" w:rsidRPr="00E870E1" w:rsidRDefault="00EA217E" w:rsidP="00956773">
            <w:pPr>
              <w:rPr>
                <w:rFonts w:ascii="Century Gothic" w:hAnsi="Century Gothic"/>
                <w:sz w:val="18"/>
                <w:szCs w:val="18"/>
              </w:rPr>
            </w:pPr>
          </w:p>
        </w:tc>
        <w:tc>
          <w:tcPr>
            <w:tcW w:w="2977" w:type="dxa"/>
          </w:tcPr>
          <w:p w14:paraId="4AA4EE95" w14:textId="77777777" w:rsidR="00EA217E" w:rsidRPr="00E870E1" w:rsidRDefault="00EA217E" w:rsidP="00956773">
            <w:pPr>
              <w:rPr>
                <w:rFonts w:ascii="Century Gothic" w:hAnsi="Century Gothic"/>
                <w:sz w:val="18"/>
                <w:szCs w:val="18"/>
              </w:rPr>
            </w:pPr>
          </w:p>
        </w:tc>
      </w:tr>
      <w:tr w:rsidR="00EA217E" w:rsidRPr="00E870E1" w14:paraId="6874BF91" w14:textId="77777777" w:rsidTr="005E6043">
        <w:tc>
          <w:tcPr>
            <w:tcW w:w="2305" w:type="dxa"/>
          </w:tcPr>
          <w:p w14:paraId="2182EB44" w14:textId="77777777" w:rsidR="00EA217E" w:rsidRPr="00E870E1" w:rsidRDefault="00EA217E" w:rsidP="00956773">
            <w:pPr>
              <w:rPr>
                <w:rFonts w:ascii="Century Gothic" w:hAnsi="Century Gothic"/>
                <w:sz w:val="18"/>
                <w:szCs w:val="18"/>
              </w:rPr>
            </w:pPr>
          </w:p>
        </w:tc>
        <w:tc>
          <w:tcPr>
            <w:tcW w:w="3644" w:type="dxa"/>
          </w:tcPr>
          <w:p w14:paraId="36886040" w14:textId="77777777" w:rsidR="00EA217E" w:rsidRPr="00E870E1" w:rsidRDefault="00EA217E" w:rsidP="00956773">
            <w:pPr>
              <w:rPr>
                <w:rFonts w:ascii="Century Gothic" w:hAnsi="Century Gothic"/>
                <w:sz w:val="18"/>
                <w:szCs w:val="18"/>
              </w:rPr>
            </w:pPr>
          </w:p>
        </w:tc>
        <w:tc>
          <w:tcPr>
            <w:tcW w:w="2977" w:type="dxa"/>
          </w:tcPr>
          <w:p w14:paraId="28E15B35" w14:textId="77777777" w:rsidR="00EA217E" w:rsidRPr="00E870E1" w:rsidRDefault="00EA217E" w:rsidP="00956773">
            <w:pPr>
              <w:rPr>
                <w:rFonts w:ascii="Century Gothic" w:hAnsi="Century Gothic"/>
                <w:sz w:val="18"/>
                <w:szCs w:val="18"/>
              </w:rPr>
            </w:pPr>
          </w:p>
        </w:tc>
      </w:tr>
    </w:tbl>
    <w:p w14:paraId="61E60A2C" w14:textId="77777777" w:rsidR="00956773" w:rsidRPr="00E870E1" w:rsidRDefault="00956773" w:rsidP="00956773">
      <w:pPr>
        <w:rPr>
          <w:rFonts w:ascii="Century Gothic" w:hAnsi="Century Gothic"/>
          <w:sz w:val="18"/>
          <w:szCs w:val="18"/>
        </w:rPr>
      </w:pPr>
    </w:p>
    <w:p w14:paraId="5121146C" w14:textId="7D5EDA56" w:rsidR="00956773" w:rsidRPr="008A60E7" w:rsidRDefault="00A8588A" w:rsidP="00E870E1">
      <w:pPr>
        <w:ind w:left="426"/>
        <w:rPr>
          <w:rFonts w:ascii="Century Gothic" w:hAnsi="Century Gothic"/>
          <w:b/>
          <w:sz w:val="18"/>
          <w:szCs w:val="18"/>
          <w:highlight w:val="yellow"/>
        </w:rPr>
      </w:pPr>
      <w:r w:rsidRPr="00745FF7">
        <w:rPr>
          <w:rFonts w:ascii="Century Gothic" w:hAnsi="Century Gothic"/>
          <w:b/>
          <w:sz w:val="18"/>
          <w:szCs w:val="18"/>
        </w:rPr>
        <w:t>3.a. Gegevens gelijkgestelde werkzaamheden</w:t>
      </w:r>
      <w:r w:rsidR="008A60E7" w:rsidRPr="00745FF7">
        <w:rPr>
          <w:rFonts w:ascii="Century Gothic" w:hAnsi="Century Gothic"/>
          <w:b/>
          <w:bCs/>
          <w:sz w:val="18"/>
          <w:szCs w:val="18"/>
        </w:rPr>
        <w:t xml:space="preserve"> (</w:t>
      </w:r>
      <w:r w:rsidR="0005018F" w:rsidRPr="00745FF7">
        <w:rPr>
          <w:rFonts w:ascii="Century Gothic" w:hAnsi="Century Gothic"/>
          <w:b/>
          <w:sz w:val="18"/>
          <w:szCs w:val="18"/>
        </w:rPr>
        <w:t>geen patiëntenzorg</w:t>
      </w:r>
      <w:r w:rsidR="008A60E7" w:rsidRPr="00745FF7">
        <w:rPr>
          <w:rFonts w:ascii="Century Gothic" w:hAnsi="Century Gothic"/>
          <w:b/>
          <w:sz w:val="18"/>
          <w:szCs w:val="18"/>
        </w:rPr>
        <w:t>)</w:t>
      </w:r>
      <w:r w:rsidR="008A60E7" w:rsidRPr="00745FF7">
        <w:rPr>
          <w:rFonts w:ascii="Century Gothic" w:hAnsi="Century Gothic"/>
          <w:b/>
          <w:sz w:val="18"/>
          <w:szCs w:val="18"/>
        </w:rPr>
        <w:br/>
      </w:r>
      <w:r w:rsidR="008A60E7" w:rsidRPr="00745FF7">
        <w:rPr>
          <w:rFonts w:ascii="Century Gothic" w:hAnsi="Century Gothic"/>
          <w:b/>
          <w:bCs/>
          <w:i/>
          <w:iCs/>
          <w:sz w:val="18"/>
          <w:szCs w:val="18"/>
        </w:rPr>
        <w:t>Z</w:t>
      </w:r>
      <w:r w:rsidR="00022143" w:rsidRPr="00745FF7">
        <w:rPr>
          <w:rFonts w:ascii="Century Gothic" w:hAnsi="Century Gothic"/>
          <w:b/>
          <w:bCs/>
          <w:i/>
          <w:iCs/>
          <w:sz w:val="18"/>
          <w:szCs w:val="18"/>
        </w:rPr>
        <w:t>ie</w:t>
      </w:r>
      <w:r w:rsidR="00022143" w:rsidRPr="00745FF7">
        <w:rPr>
          <w:rFonts w:ascii="Century Gothic" w:hAnsi="Century Gothic"/>
          <w:b/>
          <w:i/>
          <w:sz w:val="18"/>
          <w:szCs w:val="18"/>
        </w:rPr>
        <w:t xml:space="preserve"> de bijlage voor de </w:t>
      </w:r>
      <w:r w:rsidR="002A7936" w:rsidRPr="00745FF7">
        <w:rPr>
          <w:rFonts w:ascii="Century Gothic" w:hAnsi="Century Gothic"/>
          <w:b/>
          <w:i/>
          <w:sz w:val="18"/>
          <w:szCs w:val="18"/>
        </w:rPr>
        <w:t>werkzaamheden die in aanmerking komen</w:t>
      </w:r>
      <w:r w:rsidRPr="00E870E1">
        <w:rPr>
          <w:rFonts w:ascii="Century Gothic" w:hAnsi="Century Gothic"/>
          <w:sz w:val="18"/>
          <w:szCs w:val="18"/>
        </w:rPr>
        <w:br/>
        <w:t xml:space="preserve">Vermeld hieronder de relevante gegevens over de verrichte </w:t>
      </w:r>
      <w:r w:rsidR="00201267">
        <w:rPr>
          <w:rFonts w:ascii="Century Gothic" w:hAnsi="Century Gothic"/>
          <w:sz w:val="18"/>
          <w:szCs w:val="18"/>
        </w:rPr>
        <w:t>gelijkgestelde</w:t>
      </w:r>
      <w:r w:rsidRPr="00E870E1">
        <w:rPr>
          <w:rFonts w:ascii="Century Gothic" w:hAnsi="Century Gothic"/>
          <w:sz w:val="18"/>
          <w:szCs w:val="18"/>
        </w:rPr>
        <w:t xml:space="preserve"> werkzaamheden. </w:t>
      </w:r>
      <w:r w:rsidRPr="00E870E1">
        <w:rPr>
          <w:rFonts w:ascii="Century Gothic" w:hAnsi="Century Gothic"/>
          <w:sz w:val="18"/>
          <w:szCs w:val="18"/>
        </w:rPr>
        <w:br/>
        <w:t xml:space="preserve">Voeg tevens van de genoemde functies een </w:t>
      </w:r>
      <w:r w:rsidRPr="00E870E1">
        <w:rPr>
          <w:rFonts w:ascii="Century Gothic" w:hAnsi="Century Gothic"/>
          <w:b/>
          <w:bCs/>
          <w:sz w:val="18"/>
          <w:szCs w:val="18"/>
        </w:rPr>
        <w:t>functieomschrijving</w:t>
      </w:r>
      <w:r w:rsidRPr="00E870E1">
        <w:rPr>
          <w:rFonts w:ascii="Century Gothic" w:hAnsi="Century Gothic"/>
          <w:sz w:val="18"/>
          <w:szCs w:val="18"/>
        </w:rPr>
        <w:t xml:space="preserve"> bij. </w:t>
      </w:r>
    </w:p>
    <w:tbl>
      <w:tblPr>
        <w:tblStyle w:val="Tabelraster"/>
        <w:tblW w:w="0" w:type="auto"/>
        <w:tblLayout w:type="fixed"/>
        <w:tblLook w:val="04A0" w:firstRow="1" w:lastRow="0" w:firstColumn="1" w:lastColumn="0" w:noHBand="0" w:noVBand="1"/>
      </w:tblPr>
      <w:tblGrid>
        <w:gridCol w:w="2305"/>
        <w:gridCol w:w="3644"/>
        <w:gridCol w:w="2977"/>
      </w:tblGrid>
      <w:tr w:rsidR="00A8588A" w:rsidRPr="00E870E1" w14:paraId="20948A71" w14:textId="77777777" w:rsidTr="008A3A34">
        <w:tc>
          <w:tcPr>
            <w:tcW w:w="2305" w:type="dxa"/>
          </w:tcPr>
          <w:p w14:paraId="7D5EDF07" w14:textId="77777777" w:rsidR="00A8588A" w:rsidRPr="00E870E1" w:rsidRDefault="00A8588A" w:rsidP="008A3A34">
            <w:pPr>
              <w:rPr>
                <w:rFonts w:ascii="Century Gothic" w:hAnsi="Century Gothic"/>
                <w:b/>
                <w:sz w:val="18"/>
                <w:szCs w:val="18"/>
              </w:rPr>
            </w:pPr>
            <w:r w:rsidRPr="00E870E1">
              <w:rPr>
                <w:rFonts w:ascii="Century Gothic" w:hAnsi="Century Gothic"/>
                <w:b/>
                <w:sz w:val="18"/>
                <w:szCs w:val="18"/>
              </w:rPr>
              <w:t>Datum (</w:t>
            </w:r>
            <w:proofErr w:type="spellStart"/>
            <w:r w:rsidRPr="00E870E1">
              <w:rPr>
                <w:rFonts w:ascii="Century Gothic" w:hAnsi="Century Gothic"/>
                <w:b/>
                <w:sz w:val="18"/>
                <w:szCs w:val="18"/>
              </w:rPr>
              <w:t>dd</w:t>
            </w:r>
            <w:proofErr w:type="spellEnd"/>
            <w:r w:rsidRPr="00E870E1">
              <w:rPr>
                <w:rFonts w:ascii="Century Gothic" w:hAnsi="Century Gothic"/>
                <w:b/>
                <w:sz w:val="18"/>
                <w:szCs w:val="18"/>
              </w:rPr>
              <w:t>/mm/</w:t>
            </w:r>
            <w:proofErr w:type="spellStart"/>
            <w:r w:rsidRPr="00E870E1">
              <w:rPr>
                <w:rFonts w:ascii="Century Gothic" w:hAnsi="Century Gothic"/>
                <w:b/>
                <w:sz w:val="18"/>
                <w:szCs w:val="18"/>
              </w:rPr>
              <w:t>jjjj</w:t>
            </w:r>
            <w:proofErr w:type="spellEnd"/>
            <w:r w:rsidRPr="00E870E1">
              <w:rPr>
                <w:rFonts w:ascii="Century Gothic" w:hAnsi="Century Gothic"/>
                <w:b/>
                <w:sz w:val="18"/>
                <w:szCs w:val="18"/>
              </w:rPr>
              <w:t>) van  ….tot…. werkzaam (geweest)</w:t>
            </w:r>
          </w:p>
        </w:tc>
        <w:tc>
          <w:tcPr>
            <w:tcW w:w="3644" w:type="dxa"/>
          </w:tcPr>
          <w:p w14:paraId="3B9EFBAB" w14:textId="77777777" w:rsidR="00A8588A" w:rsidRPr="00E870E1" w:rsidRDefault="00A8588A" w:rsidP="008A3A34">
            <w:pPr>
              <w:rPr>
                <w:rFonts w:ascii="Century Gothic" w:hAnsi="Century Gothic"/>
                <w:b/>
                <w:sz w:val="18"/>
                <w:szCs w:val="18"/>
              </w:rPr>
            </w:pPr>
            <w:r w:rsidRPr="00E870E1">
              <w:rPr>
                <w:rFonts w:ascii="Century Gothic" w:hAnsi="Century Gothic"/>
                <w:b/>
                <w:sz w:val="18"/>
                <w:szCs w:val="18"/>
              </w:rPr>
              <w:t>Functie</w:t>
            </w:r>
          </w:p>
        </w:tc>
        <w:tc>
          <w:tcPr>
            <w:tcW w:w="2977" w:type="dxa"/>
          </w:tcPr>
          <w:p w14:paraId="5D299DB8" w14:textId="77777777" w:rsidR="00A8588A" w:rsidRPr="00E870E1" w:rsidRDefault="00A8588A" w:rsidP="008A3A34">
            <w:pPr>
              <w:rPr>
                <w:rFonts w:ascii="Century Gothic" w:hAnsi="Century Gothic"/>
                <w:b/>
                <w:sz w:val="18"/>
                <w:szCs w:val="18"/>
              </w:rPr>
            </w:pPr>
            <w:r w:rsidRPr="00E870E1">
              <w:rPr>
                <w:rFonts w:ascii="Century Gothic" w:hAnsi="Century Gothic"/>
                <w:b/>
                <w:sz w:val="18"/>
                <w:szCs w:val="18"/>
              </w:rPr>
              <w:t xml:space="preserve">Gemiddeld aantal gewerkte uren per week </w:t>
            </w:r>
          </w:p>
        </w:tc>
      </w:tr>
      <w:tr w:rsidR="00A8588A" w:rsidRPr="00E870E1" w14:paraId="16509486" w14:textId="77777777" w:rsidTr="008A3A34">
        <w:tc>
          <w:tcPr>
            <w:tcW w:w="2305" w:type="dxa"/>
          </w:tcPr>
          <w:p w14:paraId="7D8FC86B" w14:textId="77777777" w:rsidR="00A8588A" w:rsidRPr="00E870E1" w:rsidRDefault="00A8588A" w:rsidP="008A3A34">
            <w:pPr>
              <w:rPr>
                <w:rFonts w:ascii="Century Gothic" w:hAnsi="Century Gothic"/>
                <w:sz w:val="18"/>
                <w:szCs w:val="18"/>
              </w:rPr>
            </w:pPr>
          </w:p>
        </w:tc>
        <w:tc>
          <w:tcPr>
            <w:tcW w:w="3644" w:type="dxa"/>
          </w:tcPr>
          <w:p w14:paraId="1008B9FE" w14:textId="77777777" w:rsidR="00A8588A" w:rsidRPr="00E870E1" w:rsidRDefault="00A8588A" w:rsidP="008A3A34">
            <w:pPr>
              <w:rPr>
                <w:rFonts w:ascii="Century Gothic" w:hAnsi="Century Gothic"/>
                <w:sz w:val="18"/>
                <w:szCs w:val="18"/>
              </w:rPr>
            </w:pPr>
          </w:p>
        </w:tc>
        <w:tc>
          <w:tcPr>
            <w:tcW w:w="2977" w:type="dxa"/>
          </w:tcPr>
          <w:p w14:paraId="39D40856" w14:textId="77777777" w:rsidR="00A8588A" w:rsidRPr="00E870E1" w:rsidRDefault="00A8588A" w:rsidP="008A3A34">
            <w:pPr>
              <w:rPr>
                <w:rFonts w:ascii="Century Gothic" w:hAnsi="Century Gothic"/>
                <w:sz w:val="18"/>
                <w:szCs w:val="18"/>
              </w:rPr>
            </w:pPr>
          </w:p>
        </w:tc>
      </w:tr>
      <w:tr w:rsidR="00A8588A" w:rsidRPr="00E870E1" w14:paraId="36DC9B4C" w14:textId="77777777" w:rsidTr="008A3A34">
        <w:tc>
          <w:tcPr>
            <w:tcW w:w="2305" w:type="dxa"/>
          </w:tcPr>
          <w:p w14:paraId="2C5EA4E2" w14:textId="77777777" w:rsidR="00A8588A" w:rsidRPr="00E870E1" w:rsidRDefault="00A8588A" w:rsidP="008A3A34">
            <w:pPr>
              <w:rPr>
                <w:rFonts w:ascii="Century Gothic" w:hAnsi="Century Gothic"/>
                <w:sz w:val="18"/>
                <w:szCs w:val="18"/>
              </w:rPr>
            </w:pPr>
          </w:p>
        </w:tc>
        <w:tc>
          <w:tcPr>
            <w:tcW w:w="3644" w:type="dxa"/>
          </w:tcPr>
          <w:p w14:paraId="45E84187" w14:textId="77777777" w:rsidR="00A8588A" w:rsidRPr="00E870E1" w:rsidRDefault="00A8588A" w:rsidP="008A3A34">
            <w:pPr>
              <w:rPr>
                <w:rFonts w:ascii="Century Gothic" w:hAnsi="Century Gothic"/>
                <w:sz w:val="18"/>
                <w:szCs w:val="18"/>
              </w:rPr>
            </w:pPr>
          </w:p>
        </w:tc>
        <w:tc>
          <w:tcPr>
            <w:tcW w:w="2977" w:type="dxa"/>
          </w:tcPr>
          <w:p w14:paraId="7A26A032" w14:textId="77777777" w:rsidR="00A8588A" w:rsidRPr="00E870E1" w:rsidRDefault="00A8588A" w:rsidP="008A3A34">
            <w:pPr>
              <w:rPr>
                <w:rFonts w:ascii="Century Gothic" w:hAnsi="Century Gothic"/>
                <w:sz w:val="18"/>
                <w:szCs w:val="18"/>
              </w:rPr>
            </w:pPr>
          </w:p>
        </w:tc>
      </w:tr>
      <w:tr w:rsidR="00A8588A" w:rsidRPr="00E870E1" w14:paraId="6FBF8DB7" w14:textId="77777777" w:rsidTr="008A3A34">
        <w:tc>
          <w:tcPr>
            <w:tcW w:w="2305" w:type="dxa"/>
          </w:tcPr>
          <w:p w14:paraId="483E7346" w14:textId="77777777" w:rsidR="00A8588A" w:rsidRPr="00E870E1" w:rsidRDefault="00A8588A" w:rsidP="008A3A34">
            <w:pPr>
              <w:rPr>
                <w:rFonts w:ascii="Century Gothic" w:hAnsi="Century Gothic"/>
                <w:sz w:val="18"/>
                <w:szCs w:val="18"/>
              </w:rPr>
            </w:pPr>
          </w:p>
        </w:tc>
        <w:tc>
          <w:tcPr>
            <w:tcW w:w="3644" w:type="dxa"/>
          </w:tcPr>
          <w:p w14:paraId="1ED914E8" w14:textId="77777777" w:rsidR="00A8588A" w:rsidRPr="00E870E1" w:rsidRDefault="00A8588A" w:rsidP="008A3A34">
            <w:pPr>
              <w:rPr>
                <w:rFonts w:ascii="Century Gothic" w:hAnsi="Century Gothic"/>
                <w:sz w:val="18"/>
                <w:szCs w:val="18"/>
              </w:rPr>
            </w:pPr>
          </w:p>
        </w:tc>
        <w:tc>
          <w:tcPr>
            <w:tcW w:w="2977" w:type="dxa"/>
          </w:tcPr>
          <w:p w14:paraId="0903BEE8" w14:textId="77777777" w:rsidR="00A8588A" w:rsidRPr="00E870E1" w:rsidRDefault="00A8588A" w:rsidP="008A3A34">
            <w:pPr>
              <w:rPr>
                <w:rFonts w:ascii="Century Gothic" w:hAnsi="Century Gothic"/>
                <w:sz w:val="18"/>
                <w:szCs w:val="18"/>
              </w:rPr>
            </w:pPr>
          </w:p>
        </w:tc>
      </w:tr>
    </w:tbl>
    <w:p w14:paraId="02FEA078" w14:textId="77777777" w:rsidR="00A8588A" w:rsidRPr="00E870E1" w:rsidRDefault="00A8588A" w:rsidP="00E870E1">
      <w:pPr>
        <w:pStyle w:val="Lijstalinea"/>
        <w:ind w:left="502"/>
        <w:rPr>
          <w:rFonts w:ascii="Century Gothic" w:hAnsi="Century Gothic"/>
          <w:sz w:val="18"/>
          <w:szCs w:val="18"/>
        </w:rPr>
      </w:pPr>
    </w:p>
    <w:p w14:paraId="7D195649" w14:textId="604F2276" w:rsidR="00EA217E" w:rsidRPr="00E870E1" w:rsidRDefault="00745FF7" w:rsidP="00EA217E">
      <w:pPr>
        <w:pStyle w:val="Lijstalinea"/>
        <w:ind w:left="502"/>
        <w:rPr>
          <w:rFonts w:ascii="Century Gothic" w:hAnsi="Century Gothic"/>
          <w:sz w:val="18"/>
          <w:szCs w:val="18"/>
        </w:rPr>
      </w:pPr>
      <w:r>
        <w:rPr>
          <w:rFonts w:ascii="Century Gothic" w:hAnsi="Century Gothic"/>
          <w:sz w:val="18"/>
          <w:szCs w:val="18"/>
        </w:rPr>
        <w:br/>
      </w:r>
    </w:p>
    <w:p w14:paraId="501033AB" w14:textId="77777777" w:rsidR="00956773" w:rsidRPr="00E870E1" w:rsidRDefault="00956773" w:rsidP="00956773">
      <w:pPr>
        <w:pStyle w:val="Lijstalinea"/>
        <w:numPr>
          <w:ilvl w:val="0"/>
          <w:numId w:val="6"/>
        </w:numPr>
        <w:rPr>
          <w:rFonts w:ascii="Century Gothic" w:hAnsi="Century Gothic"/>
          <w:b/>
          <w:sz w:val="18"/>
          <w:szCs w:val="18"/>
        </w:rPr>
      </w:pPr>
      <w:r w:rsidRPr="00E870E1">
        <w:rPr>
          <w:rFonts w:ascii="Century Gothic" w:hAnsi="Century Gothic"/>
          <w:b/>
          <w:sz w:val="18"/>
          <w:szCs w:val="18"/>
        </w:rPr>
        <w:t>Ondertekening</w:t>
      </w:r>
    </w:p>
    <w:p w14:paraId="189AF86C" w14:textId="77777777" w:rsidR="00956773" w:rsidRPr="00E870E1" w:rsidRDefault="00956773" w:rsidP="00956773">
      <w:pPr>
        <w:pStyle w:val="Lijstalinea"/>
        <w:rPr>
          <w:rFonts w:ascii="Century Gothic" w:hAnsi="Century Gothic"/>
          <w:sz w:val="18"/>
          <w:szCs w:val="18"/>
        </w:rPr>
      </w:pPr>
    </w:p>
    <w:p w14:paraId="0C38FDC9" w14:textId="77777777" w:rsidR="00956773" w:rsidRPr="00E870E1" w:rsidRDefault="00956773" w:rsidP="00956773">
      <w:pPr>
        <w:pStyle w:val="Lijstalinea"/>
        <w:numPr>
          <w:ilvl w:val="1"/>
          <w:numId w:val="6"/>
        </w:numPr>
        <w:ind w:left="700"/>
        <w:rPr>
          <w:rFonts w:ascii="Century Gothic" w:hAnsi="Century Gothic"/>
          <w:sz w:val="18"/>
          <w:szCs w:val="18"/>
        </w:rPr>
      </w:pPr>
      <w:r w:rsidRPr="00E870E1">
        <w:rPr>
          <w:rFonts w:ascii="Century Gothic" w:hAnsi="Century Gothic"/>
          <w:sz w:val="18"/>
          <w:szCs w:val="18"/>
        </w:rPr>
        <w:t>Naam ondertekenaar</w:t>
      </w:r>
    </w:p>
    <w:p w14:paraId="016CC47E" w14:textId="77777777" w:rsidR="00956773" w:rsidRPr="00E870E1" w:rsidRDefault="00956773" w:rsidP="00956773">
      <w:pPr>
        <w:pStyle w:val="Lijstalinea"/>
        <w:numPr>
          <w:ilvl w:val="1"/>
          <w:numId w:val="6"/>
        </w:numPr>
        <w:ind w:left="700"/>
        <w:rPr>
          <w:rFonts w:ascii="Century Gothic" w:hAnsi="Century Gothic"/>
          <w:sz w:val="18"/>
          <w:szCs w:val="18"/>
        </w:rPr>
      </w:pPr>
      <w:r w:rsidRPr="00E870E1">
        <w:rPr>
          <w:rFonts w:ascii="Century Gothic" w:hAnsi="Century Gothic"/>
          <w:sz w:val="18"/>
          <w:szCs w:val="18"/>
        </w:rPr>
        <w:t>Plaats en datum ondertekening</w:t>
      </w:r>
    </w:p>
    <w:p w14:paraId="44BAB94A" w14:textId="77777777" w:rsidR="00956773" w:rsidRPr="00E870E1" w:rsidRDefault="00956773" w:rsidP="00956773">
      <w:pPr>
        <w:pStyle w:val="Lijstalinea"/>
        <w:numPr>
          <w:ilvl w:val="1"/>
          <w:numId w:val="6"/>
        </w:numPr>
        <w:ind w:left="700"/>
        <w:rPr>
          <w:rFonts w:ascii="Century Gothic" w:hAnsi="Century Gothic"/>
          <w:sz w:val="18"/>
          <w:szCs w:val="18"/>
        </w:rPr>
      </w:pPr>
      <w:r w:rsidRPr="00E870E1">
        <w:rPr>
          <w:rFonts w:ascii="Century Gothic" w:hAnsi="Century Gothic"/>
          <w:sz w:val="18"/>
          <w:szCs w:val="18"/>
        </w:rPr>
        <w:t>Handtekening en bedrijfsstempel</w:t>
      </w:r>
    </w:p>
    <w:p w14:paraId="39874A16" w14:textId="1631F9FA" w:rsidR="00450F80" w:rsidRDefault="00450F80" w:rsidP="00956773">
      <w:pPr>
        <w:ind w:left="340"/>
        <w:rPr>
          <w:rFonts w:ascii="Century Gothic" w:hAnsi="Century Gothic"/>
          <w:sz w:val="18"/>
          <w:szCs w:val="18"/>
        </w:rPr>
      </w:pPr>
    </w:p>
    <w:p w14:paraId="164F96FB" w14:textId="065FE6A4" w:rsidR="00450F80" w:rsidRDefault="00450F80" w:rsidP="00956773">
      <w:pPr>
        <w:ind w:left="340"/>
        <w:rPr>
          <w:rFonts w:ascii="Century Gothic" w:hAnsi="Century Gothic"/>
          <w:sz w:val="18"/>
          <w:szCs w:val="18"/>
        </w:rPr>
      </w:pPr>
    </w:p>
    <w:p w14:paraId="281FD1AF" w14:textId="67BBF193" w:rsidR="00450F80" w:rsidRDefault="00450F80" w:rsidP="00956773">
      <w:pPr>
        <w:ind w:left="340"/>
        <w:rPr>
          <w:rFonts w:ascii="Century Gothic" w:hAnsi="Century Gothic"/>
          <w:sz w:val="18"/>
          <w:szCs w:val="18"/>
        </w:rPr>
      </w:pPr>
    </w:p>
    <w:p w14:paraId="302F8DCA" w14:textId="6264C12E" w:rsidR="00450F80" w:rsidRDefault="00450F80" w:rsidP="00956773">
      <w:pPr>
        <w:ind w:left="340"/>
        <w:rPr>
          <w:rFonts w:ascii="Century Gothic" w:hAnsi="Century Gothic"/>
          <w:sz w:val="18"/>
          <w:szCs w:val="18"/>
        </w:rPr>
      </w:pPr>
    </w:p>
    <w:p w14:paraId="4E53E238" w14:textId="031A5663" w:rsidR="002F64BD" w:rsidRDefault="002F64BD" w:rsidP="00956773">
      <w:pPr>
        <w:ind w:left="340"/>
        <w:rPr>
          <w:rFonts w:ascii="Century Gothic" w:hAnsi="Century Gothic"/>
          <w:sz w:val="18"/>
          <w:szCs w:val="18"/>
        </w:rPr>
      </w:pPr>
    </w:p>
    <w:p w14:paraId="2470D7DA" w14:textId="77777777" w:rsidR="002F64BD" w:rsidRDefault="002F64BD" w:rsidP="00956773">
      <w:pPr>
        <w:ind w:left="340"/>
        <w:rPr>
          <w:rFonts w:ascii="Century Gothic" w:hAnsi="Century Gothic"/>
          <w:sz w:val="18"/>
          <w:szCs w:val="18"/>
        </w:rPr>
      </w:pPr>
    </w:p>
    <w:p w14:paraId="7F840585" w14:textId="06D4B82E" w:rsidR="00450F80" w:rsidRDefault="00450F80" w:rsidP="00956773">
      <w:pPr>
        <w:ind w:left="340"/>
        <w:rPr>
          <w:rFonts w:ascii="Century Gothic" w:hAnsi="Century Gothic"/>
          <w:sz w:val="18"/>
          <w:szCs w:val="18"/>
        </w:rPr>
      </w:pPr>
    </w:p>
    <w:p w14:paraId="6FA39737" w14:textId="0C135C4D" w:rsidR="00450F80" w:rsidRPr="00E870E1" w:rsidRDefault="00450F80" w:rsidP="00E870E1">
      <w:pPr>
        <w:rPr>
          <w:rFonts w:ascii="Century Gothic" w:hAnsi="Century Gothic"/>
          <w:b/>
          <w:bCs/>
          <w:sz w:val="18"/>
          <w:szCs w:val="18"/>
        </w:rPr>
      </w:pPr>
      <w:r w:rsidRPr="00E870E1">
        <w:rPr>
          <w:rFonts w:ascii="Century Gothic" w:hAnsi="Century Gothic"/>
          <w:b/>
          <w:bCs/>
          <w:sz w:val="18"/>
          <w:szCs w:val="18"/>
        </w:rPr>
        <w:lastRenderedPageBreak/>
        <w:t>Bijlage bij verklaring werkzaamheden ten behoeve van de herregistratie van AIGT</w:t>
      </w:r>
    </w:p>
    <w:p w14:paraId="0A4A31B2" w14:textId="29176DFA" w:rsidR="00450F80" w:rsidRPr="00E870E1" w:rsidRDefault="00450F80" w:rsidP="00450F80">
      <w:pPr>
        <w:spacing w:line="240" w:lineRule="auto"/>
        <w:rPr>
          <w:rFonts w:ascii="Century Gothic" w:hAnsi="Century Gothic"/>
          <w:sz w:val="18"/>
          <w:szCs w:val="18"/>
        </w:rPr>
      </w:pPr>
      <w:r w:rsidRPr="00E870E1">
        <w:rPr>
          <w:rFonts w:ascii="Century Gothic" w:hAnsi="Century Gothic"/>
          <w:sz w:val="18"/>
          <w:szCs w:val="18"/>
        </w:rPr>
        <w:t xml:space="preserve">De ‘verklaring werkzaamheden’ is opgesteld door de RGS en kan door </w:t>
      </w:r>
      <w:r w:rsidR="00110583">
        <w:rPr>
          <w:rFonts w:ascii="Century Gothic" w:hAnsi="Century Gothic"/>
          <w:sz w:val="18"/>
          <w:szCs w:val="18"/>
        </w:rPr>
        <w:t>de AIGT</w:t>
      </w:r>
      <w:r w:rsidRPr="00E870E1">
        <w:rPr>
          <w:rFonts w:ascii="Century Gothic" w:hAnsi="Century Gothic"/>
          <w:sz w:val="18"/>
          <w:szCs w:val="18"/>
        </w:rPr>
        <w:t xml:space="preserve"> gebruikt worden voor het aantonen van de werkzaamheden die zijn verricht. De verklaring werkzaamheden wordt afgegeven op briefpapier van degene die de verklaring afgeeft of </w:t>
      </w:r>
      <w:r w:rsidR="003B0D77">
        <w:rPr>
          <w:rFonts w:ascii="Century Gothic" w:hAnsi="Century Gothic"/>
          <w:sz w:val="18"/>
          <w:szCs w:val="18"/>
        </w:rPr>
        <w:t xml:space="preserve">kan </w:t>
      </w:r>
      <w:r w:rsidRPr="00E870E1">
        <w:rPr>
          <w:rFonts w:ascii="Century Gothic" w:hAnsi="Century Gothic"/>
          <w:sz w:val="18"/>
          <w:szCs w:val="18"/>
        </w:rPr>
        <w:t xml:space="preserve">anderszins worden gewaarmerkt. </w:t>
      </w:r>
    </w:p>
    <w:p w14:paraId="7BBA7625" w14:textId="10AD3C31" w:rsidR="00450F80" w:rsidRPr="00E870E1" w:rsidRDefault="00450F80" w:rsidP="00450F80">
      <w:pPr>
        <w:spacing w:line="240" w:lineRule="auto"/>
        <w:rPr>
          <w:rFonts w:ascii="Century Gothic" w:hAnsi="Century Gothic"/>
          <w:sz w:val="18"/>
          <w:szCs w:val="18"/>
        </w:rPr>
      </w:pPr>
      <w:r w:rsidRPr="00E870E1">
        <w:rPr>
          <w:rFonts w:ascii="Century Gothic" w:hAnsi="Century Gothic"/>
          <w:sz w:val="18"/>
          <w:szCs w:val="18"/>
        </w:rPr>
        <w:t xml:space="preserve">De </w:t>
      </w:r>
      <w:r w:rsidR="00110583">
        <w:rPr>
          <w:rFonts w:ascii="Century Gothic" w:hAnsi="Century Gothic"/>
          <w:sz w:val="18"/>
          <w:szCs w:val="18"/>
        </w:rPr>
        <w:t xml:space="preserve">AIGT </w:t>
      </w:r>
      <w:r w:rsidRPr="00E870E1">
        <w:rPr>
          <w:rFonts w:ascii="Century Gothic" w:hAnsi="Century Gothic"/>
          <w:sz w:val="18"/>
          <w:szCs w:val="18"/>
        </w:rPr>
        <w:t xml:space="preserve">is </w:t>
      </w:r>
      <w:r w:rsidR="00110583">
        <w:rPr>
          <w:rFonts w:ascii="Century Gothic" w:hAnsi="Century Gothic"/>
          <w:sz w:val="18"/>
          <w:szCs w:val="18"/>
        </w:rPr>
        <w:t xml:space="preserve">zelf </w:t>
      </w:r>
      <w:r w:rsidRPr="00E870E1">
        <w:rPr>
          <w:rFonts w:ascii="Century Gothic" w:hAnsi="Century Gothic"/>
          <w:sz w:val="18"/>
          <w:szCs w:val="18"/>
        </w:rPr>
        <w:t xml:space="preserve">verantwoordelijk voor het verkrijgen van de juiste verklaringen. </w:t>
      </w:r>
      <w:r w:rsidR="003B0D77">
        <w:rPr>
          <w:rFonts w:ascii="Century Gothic" w:hAnsi="Century Gothic"/>
          <w:sz w:val="18"/>
          <w:szCs w:val="18"/>
        </w:rPr>
        <w:t>Daarbij geldt dat e</w:t>
      </w:r>
      <w:r w:rsidRPr="00E870E1">
        <w:rPr>
          <w:rFonts w:ascii="Century Gothic" w:hAnsi="Century Gothic"/>
          <w:sz w:val="18"/>
          <w:szCs w:val="18"/>
        </w:rPr>
        <w:t>en eigen verklaring geen geldige verklaring</w:t>
      </w:r>
      <w:r w:rsidR="003B0D77">
        <w:rPr>
          <w:rFonts w:ascii="Century Gothic" w:hAnsi="Century Gothic"/>
          <w:sz w:val="18"/>
          <w:szCs w:val="18"/>
        </w:rPr>
        <w:t xml:space="preserve"> is</w:t>
      </w:r>
      <w:r w:rsidRPr="00E870E1">
        <w:rPr>
          <w:rFonts w:ascii="Century Gothic" w:hAnsi="Century Gothic"/>
          <w:sz w:val="18"/>
          <w:szCs w:val="18"/>
        </w:rPr>
        <w:t xml:space="preserve">. </w:t>
      </w:r>
    </w:p>
    <w:p w14:paraId="4AD82D2D" w14:textId="77777777" w:rsidR="0011047A" w:rsidRDefault="00450F80" w:rsidP="00110583">
      <w:pPr>
        <w:spacing w:line="240" w:lineRule="auto"/>
        <w:jc w:val="both"/>
        <w:rPr>
          <w:rFonts w:ascii="Century Gothic" w:hAnsi="Century Gothic"/>
          <w:sz w:val="18"/>
          <w:szCs w:val="18"/>
        </w:rPr>
      </w:pPr>
      <w:r w:rsidRPr="00E870E1">
        <w:rPr>
          <w:rFonts w:ascii="Century Gothic" w:hAnsi="Century Gothic"/>
          <w:b/>
          <w:sz w:val="18"/>
          <w:szCs w:val="18"/>
        </w:rPr>
        <w:t>Werkzaamheden</w:t>
      </w:r>
      <w:r w:rsidR="00110583">
        <w:rPr>
          <w:rFonts w:ascii="Century Gothic" w:hAnsi="Century Gothic"/>
          <w:b/>
          <w:sz w:val="18"/>
          <w:szCs w:val="18"/>
        </w:rPr>
        <w:br/>
      </w:r>
      <w:r w:rsidRPr="00E870E1">
        <w:rPr>
          <w:rFonts w:ascii="Century Gothic" w:hAnsi="Century Gothic"/>
          <w:sz w:val="18"/>
          <w:szCs w:val="18"/>
        </w:rPr>
        <w:t xml:space="preserve">De </w:t>
      </w:r>
      <w:r w:rsidR="00110583">
        <w:rPr>
          <w:rFonts w:ascii="Century Gothic" w:hAnsi="Century Gothic"/>
          <w:sz w:val="18"/>
          <w:szCs w:val="18"/>
        </w:rPr>
        <w:t>AIGT</w:t>
      </w:r>
      <w:r w:rsidRPr="00E870E1">
        <w:rPr>
          <w:rFonts w:ascii="Century Gothic" w:hAnsi="Century Gothic"/>
          <w:sz w:val="18"/>
          <w:szCs w:val="18"/>
        </w:rPr>
        <w:t xml:space="preserve"> heeft </w:t>
      </w:r>
      <w:r w:rsidR="00110583">
        <w:rPr>
          <w:rFonts w:ascii="Century Gothic" w:hAnsi="Century Gothic"/>
          <w:sz w:val="18"/>
          <w:szCs w:val="18"/>
        </w:rPr>
        <w:t>het profiel internationale gezondheidszorg en tropengeneeskunde</w:t>
      </w:r>
      <w:r w:rsidRPr="00E870E1">
        <w:rPr>
          <w:rFonts w:ascii="Century Gothic" w:hAnsi="Century Gothic"/>
          <w:sz w:val="18"/>
          <w:szCs w:val="18"/>
        </w:rPr>
        <w:t xml:space="preserve"> in voldoende mate en regelmatig uitgeoefend als hij over een periode van vijf jaar</w:t>
      </w:r>
      <w:r w:rsidR="00D76576">
        <w:rPr>
          <w:rFonts w:ascii="Century Gothic" w:hAnsi="Century Gothic"/>
          <w:sz w:val="18"/>
          <w:szCs w:val="18"/>
        </w:rPr>
        <w:t>:</w:t>
      </w:r>
    </w:p>
    <w:p w14:paraId="25502122" w14:textId="690D424A" w:rsidR="00B50017" w:rsidRPr="00745FF7" w:rsidRDefault="00D73A5E" w:rsidP="0011047A">
      <w:pPr>
        <w:pStyle w:val="Lijstalinea"/>
        <w:numPr>
          <w:ilvl w:val="0"/>
          <w:numId w:val="9"/>
        </w:numPr>
        <w:spacing w:line="240" w:lineRule="auto"/>
        <w:jc w:val="both"/>
        <w:rPr>
          <w:rFonts w:ascii="Century Gothic" w:hAnsi="Century Gothic"/>
          <w:sz w:val="18"/>
          <w:szCs w:val="18"/>
        </w:rPr>
      </w:pPr>
      <w:r w:rsidRPr="00745FF7">
        <w:rPr>
          <w:rFonts w:ascii="Century Gothic" w:hAnsi="Century Gothic"/>
          <w:sz w:val="18"/>
          <w:szCs w:val="18"/>
        </w:rPr>
        <w:t>R</w:t>
      </w:r>
      <w:r w:rsidR="00450F80" w:rsidRPr="00745FF7">
        <w:rPr>
          <w:rFonts w:ascii="Century Gothic" w:hAnsi="Century Gothic"/>
          <w:sz w:val="18"/>
          <w:szCs w:val="18"/>
        </w:rPr>
        <w:t xml:space="preserve">egelmatig heeft gewerkt </w:t>
      </w:r>
      <w:r w:rsidRPr="00745FF7">
        <w:rPr>
          <w:rFonts w:ascii="Century Gothic" w:hAnsi="Century Gothic"/>
          <w:sz w:val="18"/>
          <w:szCs w:val="18"/>
        </w:rPr>
        <w:t xml:space="preserve">in het profiel, </w:t>
      </w:r>
      <w:r w:rsidR="00450F80" w:rsidRPr="00745FF7">
        <w:rPr>
          <w:rFonts w:ascii="Century Gothic" w:hAnsi="Century Gothic"/>
          <w:sz w:val="18"/>
          <w:szCs w:val="18"/>
        </w:rPr>
        <w:t xml:space="preserve">met een </w:t>
      </w:r>
      <w:r w:rsidR="00B50017" w:rsidRPr="00745FF7">
        <w:rPr>
          <w:rFonts w:ascii="Century Gothic" w:hAnsi="Century Gothic"/>
          <w:sz w:val="18"/>
          <w:szCs w:val="18"/>
        </w:rPr>
        <w:t>g</w:t>
      </w:r>
      <w:r w:rsidR="00450F80" w:rsidRPr="00745FF7">
        <w:rPr>
          <w:rFonts w:ascii="Century Gothic" w:hAnsi="Century Gothic"/>
          <w:sz w:val="18"/>
          <w:szCs w:val="18"/>
        </w:rPr>
        <w:t xml:space="preserve">emiddelde omvang van </w:t>
      </w:r>
      <w:r w:rsidRPr="00745FF7">
        <w:rPr>
          <w:rFonts w:ascii="Century Gothic" w:hAnsi="Century Gothic"/>
          <w:sz w:val="18"/>
          <w:szCs w:val="18"/>
        </w:rPr>
        <w:t>tenminste</w:t>
      </w:r>
      <w:r w:rsidR="00450F80" w:rsidRPr="00745FF7">
        <w:rPr>
          <w:rFonts w:ascii="Century Gothic" w:hAnsi="Century Gothic"/>
          <w:sz w:val="18"/>
          <w:szCs w:val="18"/>
        </w:rPr>
        <w:t xml:space="preserve"> 16 uur per week</w:t>
      </w:r>
      <w:r w:rsidRPr="00745FF7">
        <w:rPr>
          <w:rFonts w:ascii="Century Gothic" w:hAnsi="Century Gothic"/>
          <w:sz w:val="18"/>
          <w:szCs w:val="18"/>
        </w:rPr>
        <w:t>, of</w:t>
      </w:r>
    </w:p>
    <w:p w14:paraId="54C1D1EE" w14:textId="5249E0FC" w:rsidR="00D73A5E" w:rsidRPr="00745FF7" w:rsidRDefault="00D73A5E" w:rsidP="0011047A">
      <w:pPr>
        <w:pStyle w:val="Lijstalinea"/>
        <w:numPr>
          <w:ilvl w:val="0"/>
          <w:numId w:val="9"/>
        </w:numPr>
        <w:spacing w:line="240" w:lineRule="auto"/>
        <w:jc w:val="both"/>
        <w:rPr>
          <w:rFonts w:ascii="Century Gothic" w:hAnsi="Century Gothic"/>
          <w:sz w:val="18"/>
          <w:szCs w:val="18"/>
        </w:rPr>
      </w:pPr>
      <w:r w:rsidRPr="00745FF7">
        <w:rPr>
          <w:rFonts w:ascii="Century Gothic" w:hAnsi="Century Gothic"/>
          <w:sz w:val="18"/>
          <w:szCs w:val="18"/>
        </w:rPr>
        <w:t xml:space="preserve">Regelmatig heeft gewerkt in het profiel, met een gemiddelde </w:t>
      </w:r>
      <w:r w:rsidR="009E0528" w:rsidRPr="00745FF7">
        <w:rPr>
          <w:rFonts w:ascii="Century Gothic" w:hAnsi="Century Gothic"/>
          <w:sz w:val="18"/>
          <w:szCs w:val="18"/>
        </w:rPr>
        <w:t>omvang van tenminste 8 uur per week, en gemiddeld ten minste 8 uur per week gelijkgestelde werkzaamheden heeft verricht.</w:t>
      </w:r>
    </w:p>
    <w:p w14:paraId="1E36D961" w14:textId="6FB2DF67" w:rsidR="009E797A" w:rsidRPr="009E797A" w:rsidRDefault="009E797A" w:rsidP="00E870E1">
      <w:pPr>
        <w:spacing w:line="240" w:lineRule="auto"/>
        <w:rPr>
          <w:rFonts w:ascii="Century Gothic" w:hAnsi="Century Gothic"/>
          <w:bCs/>
          <w:i/>
          <w:iCs/>
          <w:sz w:val="18"/>
          <w:szCs w:val="18"/>
        </w:rPr>
      </w:pPr>
      <w:r w:rsidRPr="00745FF7">
        <w:rPr>
          <w:rFonts w:ascii="Century Gothic" w:hAnsi="Century Gothic"/>
          <w:i/>
          <w:sz w:val="18"/>
          <w:szCs w:val="18"/>
        </w:rPr>
        <w:t xml:space="preserve">Meer informatie over de manier waarop een AIGT op basis van zijn werkzaamheden in aanmerking komt voor herregistratie vindt u via: </w:t>
      </w:r>
      <w:hyperlink r:id="rId11" w:history="1">
        <w:r w:rsidRPr="00745FF7">
          <w:rPr>
            <w:rStyle w:val="Hyperlink"/>
            <w:i/>
          </w:rPr>
          <w:t>Herregistratie-eisen | KNMG</w:t>
        </w:r>
      </w:hyperlink>
    </w:p>
    <w:p w14:paraId="4EA8544F" w14:textId="1886352E" w:rsidR="00450F80" w:rsidRPr="00E870E1" w:rsidRDefault="00450F80" w:rsidP="00E870E1">
      <w:pPr>
        <w:spacing w:line="240" w:lineRule="auto"/>
        <w:rPr>
          <w:rFonts w:ascii="Century Gothic" w:hAnsi="Century Gothic"/>
          <w:b/>
          <w:sz w:val="18"/>
          <w:szCs w:val="18"/>
        </w:rPr>
      </w:pPr>
      <w:r w:rsidRPr="00E870E1">
        <w:rPr>
          <w:rFonts w:ascii="Century Gothic" w:hAnsi="Century Gothic"/>
          <w:b/>
          <w:sz w:val="18"/>
          <w:szCs w:val="18"/>
        </w:rPr>
        <w:t>Gelijkgestelde</w:t>
      </w:r>
      <w:r w:rsidR="009048F7">
        <w:rPr>
          <w:rFonts w:ascii="Century Gothic" w:hAnsi="Century Gothic"/>
          <w:b/>
          <w:sz w:val="18"/>
          <w:szCs w:val="18"/>
        </w:rPr>
        <w:t xml:space="preserve"> </w:t>
      </w:r>
      <w:r w:rsidRPr="00E870E1">
        <w:rPr>
          <w:rFonts w:ascii="Century Gothic" w:hAnsi="Century Gothic"/>
          <w:b/>
          <w:sz w:val="18"/>
          <w:szCs w:val="18"/>
        </w:rPr>
        <w:t>werkzaamheden</w:t>
      </w:r>
      <w:r w:rsidR="009048F7">
        <w:rPr>
          <w:rFonts w:ascii="Century Gothic" w:hAnsi="Century Gothic"/>
          <w:b/>
          <w:sz w:val="18"/>
          <w:szCs w:val="18"/>
        </w:rPr>
        <w:br/>
      </w:r>
      <w:r w:rsidRPr="00E870E1">
        <w:rPr>
          <w:rFonts w:ascii="Century Gothic" w:hAnsi="Century Gothic"/>
          <w:sz w:val="18"/>
          <w:szCs w:val="18"/>
        </w:rPr>
        <w:t xml:space="preserve">Een </w:t>
      </w:r>
      <w:r w:rsidR="00AD5996">
        <w:rPr>
          <w:rFonts w:ascii="Century Gothic" w:hAnsi="Century Gothic"/>
          <w:sz w:val="18"/>
          <w:szCs w:val="18"/>
        </w:rPr>
        <w:t>AIGT</w:t>
      </w:r>
      <w:r w:rsidRPr="00E870E1">
        <w:rPr>
          <w:rFonts w:ascii="Century Gothic" w:hAnsi="Century Gothic"/>
          <w:sz w:val="18"/>
          <w:szCs w:val="18"/>
        </w:rPr>
        <w:t xml:space="preserve"> die niet regelmatig, niet in voldoende mate of niet meer werkzaam is in het </w:t>
      </w:r>
      <w:r w:rsidR="00090A09">
        <w:rPr>
          <w:rFonts w:ascii="Century Gothic" w:hAnsi="Century Gothic"/>
          <w:sz w:val="18"/>
          <w:szCs w:val="18"/>
        </w:rPr>
        <w:t>profiel,</w:t>
      </w:r>
      <w:r w:rsidRPr="00E870E1">
        <w:rPr>
          <w:rFonts w:ascii="Century Gothic" w:hAnsi="Century Gothic"/>
          <w:sz w:val="18"/>
          <w:szCs w:val="18"/>
        </w:rPr>
        <w:t xml:space="preserve"> kan voor herregistratie op grond van gelijkgestelde werkzaamheden in aanmerking komen. Een </w:t>
      </w:r>
      <w:r w:rsidR="00090A09">
        <w:rPr>
          <w:rFonts w:ascii="Century Gothic" w:hAnsi="Century Gothic"/>
          <w:sz w:val="18"/>
          <w:szCs w:val="18"/>
        </w:rPr>
        <w:t>AIGT</w:t>
      </w:r>
      <w:r w:rsidRPr="00E870E1">
        <w:rPr>
          <w:rFonts w:ascii="Century Gothic" w:hAnsi="Century Gothic"/>
          <w:sz w:val="18"/>
          <w:szCs w:val="18"/>
        </w:rPr>
        <w:t xml:space="preserve"> komt op grond van gelijkgestelde werkzaamheden voor herregistratie in aanmerking voor zolang hij deze werkzaamheden verricht. De inschrijving vervalt op het moment dat de gelijkgestelde werkzaamheden worden beëindigd of neergelegd. De </w:t>
      </w:r>
      <w:r w:rsidR="008B65D9">
        <w:rPr>
          <w:rFonts w:ascii="Century Gothic" w:hAnsi="Century Gothic"/>
          <w:sz w:val="18"/>
          <w:szCs w:val="18"/>
        </w:rPr>
        <w:t>AIGT</w:t>
      </w:r>
      <w:r w:rsidRPr="00E870E1">
        <w:rPr>
          <w:rFonts w:ascii="Century Gothic" w:hAnsi="Century Gothic"/>
          <w:sz w:val="18"/>
          <w:szCs w:val="18"/>
        </w:rPr>
        <w:t xml:space="preserve"> verricht de gelijkgestelde werkzaamheden in een dienstverband van ten minste 16 uur per week om voor herregistratie in aanmerking te komen. De aard, omvang en duur van de werkzaamheden moeten blijken uit deze werkgeversverklaring. </w:t>
      </w:r>
    </w:p>
    <w:p w14:paraId="2AB738F6" w14:textId="77777777" w:rsidR="00450F80" w:rsidRPr="00E870E1" w:rsidRDefault="00450F80" w:rsidP="00450F80">
      <w:pPr>
        <w:spacing w:line="240" w:lineRule="auto"/>
        <w:jc w:val="both"/>
        <w:rPr>
          <w:rFonts w:ascii="Century Gothic" w:hAnsi="Century Gothic"/>
          <w:sz w:val="18"/>
          <w:szCs w:val="18"/>
        </w:rPr>
      </w:pPr>
      <w:r w:rsidRPr="00E870E1">
        <w:rPr>
          <w:rFonts w:ascii="Century Gothic" w:hAnsi="Century Gothic"/>
          <w:sz w:val="18"/>
          <w:szCs w:val="18"/>
        </w:rPr>
        <w:t xml:space="preserve">De volgende </w:t>
      </w:r>
      <w:r w:rsidRPr="00E870E1">
        <w:rPr>
          <w:rFonts w:ascii="Century Gothic" w:hAnsi="Century Gothic"/>
          <w:sz w:val="18"/>
          <w:szCs w:val="18"/>
          <w:u w:val="single"/>
        </w:rPr>
        <w:t xml:space="preserve">functies </w:t>
      </w:r>
      <w:r w:rsidRPr="00E870E1">
        <w:rPr>
          <w:rFonts w:ascii="Century Gothic" w:hAnsi="Century Gothic"/>
          <w:sz w:val="18"/>
          <w:szCs w:val="18"/>
        </w:rPr>
        <w:t xml:space="preserve">worden als gelijkgesteld aangemerkt. </w:t>
      </w:r>
    </w:p>
    <w:p w14:paraId="43D94C14" w14:textId="37B6B2A9" w:rsidR="00E6729E" w:rsidRDefault="00E6729E" w:rsidP="00450F80">
      <w:pPr>
        <w:pStyle w:val="Default"/>
        <w:numPr>
          <w:ilvl w:val="0"/>
          <w:numId w:val="8"/>
        </w:numPr>
        <w:spacing w:after="18"/>
        <w:rPr>
          <w:rFonts w:ascii="Century Gothic" w:hAnsi="Century Gothic"/>
          <w:sz w:val="18"/>
          <w:szCs w:val="18"/>
        </w:rPr>
      </w:pPr>
      <w:r>
        <w:rPr>
          <w:rFonts w:ascii="Century Gothic" w:hAnsi="Century Gothic"/>
          <w:sz w:val="18"/>
          <w:szCs w:val="18"/>
        </w:rPr>
        <w:t xml:space="preserve">hoogleraar of docent, die betrokken is bij het onderwijs of </w:t>
      </w:r>
      <w:r w:rsidR="006E7F91">
        <w:rPr>
          <w:rFonts w:ascii="Century Gothic" w:hAnsi="Century Gothic"/>
          <w:sz w:val="18"/>
          <w:szCs w:val="18"/>
        </w:rPr>
        <w:t>het wetenschappelijk onderzoek op het terrein van de internationale gezondheidszorg en tropengeneeskunde;</w:t>
      </w:r>
    </w:p>
    <w:p w14:paraId="5210FC2C" w14:textId="6870A0E4" w:rsidR="00450F80" w:rsidRPr="00E870E1" w:rsidRDefault="00450F80" w:rsidP="00450F80">
      <w:pPr>
        <w:pStyle w:val="Default"/>
        <w:numPr>
          <w:ilvl w:val="0"/>
          <w:numId w:val="8"/>
        </w:numPr>
        <w:spacing w:after="18"/>
        <w:rPr>
          <w:rFonts w:ascii="Century Gothic" w:hAnsi="Century Gothic"/>
          <w:sz w:val="18"/>
          <w:szCs w:val="18"/>
        </w:rPr>
      </w:pPr>
      <w:r w:rsidRPr="00E870E1">
        <w:rPr>
          <w:rFonts w:ascii="Century Gothic" w:hAnsi="Century Gothic"/>
          <w:sz w:val="18"/>
          <w:szCs w:val="18"/>
        </w:rPr>
        <w:t xml:space="preserve">wetenschappelijk onderzoeker op een relevant gebied van de geneeskunde; </w:t>
      </w:r>
    </w:p>
    <w:p w14:paraId="70A716C6" w14:textId="45D8E9A8" w:rsidR="00450F80" w:rsidRPr="00E870E1" w:rsidRDefault="00450F80" w:rsidP="00450F80">
      <w:pPr>
        <w:pStyle w:val="Default"/>
        <w:numPr>
          <w:ilvl w:val="0"/>
          <w:numId w:val="8"/>
        </w:numPr>
        <w:spacing w:after="18"/>
        <w:rPr>
          <w:rFonts w:ascii="Century Gothic" w:hAnsi="Century Gothic"/>
          <w:sz w:val="18"/>
          <w:szCs w:val="18"/>
        </w:rPr>
      </w:pPr>
      <w:r w:rsidRPr="00E870E1">
        <w:rPr>
          <w:rFonts w:ascii="Century Gothic" w:hAnsi="Century Gothic"/>
          <w:sz w:val="18"/>
          <w:szCs w:val="18"/>
        </w:rPr>
        <w:t xml:space="preserve">staflid bij een universitaire afdeling of instituut voor het </w:t>
      </w:r>
      <w:r w:rsidR="00DF1827">
        <w:rPr>
          <w:rFonts w:ascii="Century Gothic" w:hAnsi="Century Gothic"/>
          <w:sz w:val="18"/>
          <w:szCs w:val="18"/>
        </w:rPr>
        <w:t>profiel internationale gezondheidszorg en tropengeneeskunde</w:t>
      </w:r>
      <w:r w:rsidRPr="00E870E1">
        <w:rPr>
          <w:rFonts w:ascii="Century Gothic" w:hAnsi="Century Gothic"/>
          <w:sz w:val="18"/>
          <w:szCs w:val="18"/>
        </w:rPr>
        <w:t xml:space="preserve">; </w:t>
      </w:r>
    </w:p>
    <w:p w14:paraId="55218E42" w14:textId="1EF65335" w:rsidR="00450F80" w:rsidRPr="00E870E1" w:rsidRDefault="00450F80" w:rsidP="00450F80">
      <w:pPr>
        <w:pStyle w:val="Default"/>
        <w:numPr>
          <w:ilvl w:val="0"/>
          <w:numId w:val="8"/>
        </w:numPr>
        <w:spacing w:after="18"/>
        <w:rPr>
          <w:rFonts w:ascii="Century Gothic" w:hAnsi="Century Gothic"/>
          <w:sz w:val="18"/>
          <w:szCs w:val="18"/>
        </w:rPr>
      </w:pPr>
      <w:r w:rsidRPr="00E870E1">
        <w:rPr>
          <w:rFonts w:ascii="Century Gothic" w:hAnsi="Century Gothic"/>
          <w:sz w:val="18"/>
          <w:szCs w:val="18"/>
        </w:rPr>
        <w:t xml:space="preserve">directeur, beleids- of stafmedewerker bij een organisatie of instelling die betrokken is bij het </w:t>
      </w:r>
      <w:r w:rsidR="00DF1827">
        <w:rPr>
          <w:rFonts w:ascii="Century Gothic" w:hAnsi="Century Gothic"/>
          <w:sz w:val="18"/>
          <w:szCs w:val="18"/>
        </w:rPr>
        <w:t>profiel</w:t>
      </w:r>
      <w:r w:rsidRPr="00E870E1">
        <w:rPr>
          <w:rFonts w:ascii="Century Gothic" w:hAnsi="Century Gothic"/>
          <w:sz w:val="18"/>
          <w:szCs w:val="18"/>
        </w:rPr>
        <w:t xml:space="preserve">; </w:t>
      </w:r>
    </w:p>
    <w:p w14:paraId="035B5C36" w14:textId="77777777" w:rsidR="00450F80" w:rsidRPr="00E870E1" w:rsidRDefault="00450F80" w:rsidP="00450F80">
      <w:pPr>
        <w:pStyle w:val="Default"/>
        <w:numPr>
          <w:ilvl w:val="0"/>
          <w:numId w:val="8"/>
        </w:numPr>
        <w:spacing w:after="18"/>
        <w:rPr>
          <w:rFonts w:ascii="Century Gothic" w:hAnsi="Century Gothic"/>
          <w:sz w:val="18"/>
          <w:szCs w:val="18"/>
        </w:rPr>
      </w:pPr>
      <w:r w:rsidRPr="00E870E1">
        <w:rPr>
          <w:rFonts w:ascii="Century Gothic" w:hAnsi="Century Gothic"/>
          <w:sz w:val="18"/>
          <w:szCs w:val="18"/>
        </w:rPr>
        <w:t xml:space="preserve">managementfunctionaris op het terrein van de specialistische geneeskunde; </w:t>
      </w:r>
    </w:p>
    <w:p w14:paraId="62ED3C1C" w14:textId="77777777" w:rsidR="00450F80" w:rsidRPr="00E870E1" w:rsidRDefault="00450F80" w:rsidP="00450F80">
      <w:pPr>
        <w:pStyle w:val="Default"/>
        <w:numPr>
          <w:ilvl w:val="0"/>
          <w:numId w:val="8"/>
        </w:numPr>
        <w:spacing w:after="18"/>
        <w:rPr>
          <w:rFonts w:ascii="Century Gothic" w:hAnsi="Century Gothic"/>
          <w:sz w:val="18"/>
          <w:szCs w:val="18"/>
        </w:rPr>
      </w:pPr>
      <w:r w:rsidRPr="00E870E1">
        <w:rPr>
          <w:rFonts w:ascii="Century Gothic" w:hAnsi="Century Gothic"/>
          <w:sz w:val="18"/>
          <w:szCs w:val="18"/>
        </w:rPr>
        <w:t xml:space="preserve">inspecteur voor de gezondheidszorg; </w:t>
      </w:r>
    </w:p>
    <w:p w14:paraId="4227FCBA" w14:textId="544318A0" w:rsidR="00450F80" w:rsidRPr="00E870E1" w:rsidRDefault="00450F80" w:rsidP="00450F80">
      <w:pPr>
        <w:pStyle w:val="Default"/>
        <w:numPr>
          <w:ilvl w:val="0"/>
          <w:numId w:val="8"/>
        </w:numPr>
        <w:spacing w:after="18"/>
        <w:rPr>
          <w:rFonts w:ascii="Century Gothic" w:hAnsi="Century Gothic"/>
          <w:sz w:val="18"/>
          <w:szCs w:val="18"/>
        </w:rPr>
      </w:pPr>
      <w:r w:rsidRPr="00E870E1">
        <w:rPr>
          <w:rFonts w:ascii="Century Gothic" w:hAnsi="Century Gothic"/>
          <w:sz w:val="18"/>
          <w:szCs w:val="18"/>
        </w:rPr>
        <w:t xml:space="preserve">lid van een bestuursorgaan dat betrokken is bij het </w:t>
      </w:r>
      <w:r w:rsidR="00DF1827">
        <w:rPr>
          <w:rFonts w:ascii="Century Gothic" w:hAnsi="Century Gothic"/>
          <w:sz w:val="18"/>
          <w:szCs w:val="18"/>
        </w:rPr>
        <w:t>profiel</w:t>
      </w:r>
      <w:r w:rsidRPr="00E870E1">
        <w:rPr>
          <w:rFonts w:ascii="Century Gothic" w:hAnsi="Century Gothic"/>
          <w:sz w:val="18"/>
          <w:szCs w:val="18"/>
        </w:rPr>
        <w:t xml:space="preserve">; </w:t>
      </w:r>
    </w:p>
    <w:p w14:paraId="13173D65" w14:textId="169A1135" w:rsidR="00450F80" w:rsidRPr="00E870E1" w:rsidRDefault="00450F80" w:rsidP="00450F80">
      <w:pPr>
        <w:pStyle w:val="Default"/>
        <w:numPr>
          <w:ilvl w:val="0"/>
          <w:numId w:val="8"/>
        </w:numPr>
        <w:spacing w:after="18"/>
        <w:rPr>
          <w:rFonts w:ascii="Century Gothic" w:hAnsi="Century Gothic"/>
          <w:sz w:val="18"/>
          <w:szCs w:val="18"/>
        </w:rPr>
      </w:pPr>
      <w:r w:rsidRPr="00E870E1">
        <w:rPr>
          <w:rFonts w:ascii="Century Gothic" w:hAnsi="Century Gothic"/>
          <w:sz w:val="18"/>
          <w:szCs w:val="18"/>
        </w:rPr>
        <w:t xml:space="preserve">managementfunctionaris van een instelling voor het </w:t>
      </w:r>
      <w:r w:rsidR="00DF1827">
        <w:rPr>
          <w:rFonts w:ascii="Century Gothic" w:hAnsi="Century Gothic"/>
          <w:sz w:val="18"/>
          <w:szCs w:val="18"/>
        </w:rPr>
        <w:t>profiel</w:t>
      </w:r>
      <w:r w:rsidRPr="00E870E1">
        <w:rPr>
          <w:rFonts w:ascii="Century Gothic" w:hAnsi="Century Gothic"/>
          <w:sz w:val="18"/>
          <w:szCs w:val="18"/>
        </w:rPr>
        <w:t xml:space="preserve"> of eerstverantwoordelijk geneeskundige of geneesheer-directeur in het kader van de Wet bijzondere opnemingen in psychiatrische ziekenhuizen. </w:t>
      </w:r>
    </w:p>
    <w:p w14:paraId="7D9B0CA7" w14:textId="77777777" w:rsidR="00450F80" w:rsidRPr="00E870E1" w:rsidRDefault="00450F80" w:rsidP="00450F80">
      <w:pPr>
        <w:spacing w:line="240" w:lineRule="auto"/>
        <w:jc w:val="both"/>
        <w:rPr>
          <w:rFonts w:ascii="Century Gothic" w:hAnsi="Century Gothic"/>
          <w:sz w:val="18"/>
          <w:szCs w:val="18"/>
        </w:rPr>
      </w:pPr>
    </w:p>
    <w:p w14:paraId="1946FBA1" w14:textId="77777777" w:rsidR="00450F80" w:rsidRPr="00E870E1" w:rsidRDefault="00450F80" w:rsidP="00450F80">
      <w:pPr>
        <w:pStyle w:val="Geenafstand"/>
        <w:rPr>
          <w:rFonts w:ascii="Century Gothic" w:hAnsi="Century Gothic"/>
          <w:b/>
          <w:sz w:val="18"/>
          <w:szCs w:val="18"/>
        </w:rPr>
      </w:pPr>
      <w:r w:rsidRPr="00E870E1">
        <w:rPr>
          <w:rFonts w:ascii="Century Gothic" w:hAnsi="Century Gothic"/>
          <w:b/>
          <w:sz w:val="18"/>
          <w:szCs w:val="18"/>
        </w:rPr>
        <w:t>Alle verklaringen zijn te vinden op:</w:t>
      </w:r>
      <w:r w:rsidRPr="00E870E1">
        <w:rPr>
          <w:rFonts w:ascii="Century Gothic" w:hAnsi="Century Gothic"/>
          <w:color w:val="1F497D"/>
          <w:sz w:val="18"/>
          <w:szCs w:val="18"/>
        </w:rPr>
        <w:t xml:space="preserve">: </w:t>
      </w:r>
      <w:hyperlink r:id="rId12" w:history="1">
        <w:r w:rsidRPr="00E870E1">
          <w:rPr>
            <w:rStyle w:val="Hyperlink"/>
            <w:rFonts w:ascii="Century Gothic" w:hAnsi="Century Gothic"/>
            <w:sz w:val="18"/>
            <w:szCs w:val="18"/>
          </w:rPr>
          <w:t>https://www.knmg.nl/opleiding-herregistratie-carriere/ herregistratie/downloads-faq.htm</w:t>
        </w:r>
      </w:hyperlink>
      <w:r w:rsidRPr="00E870E1">
        <w:rPr>
          <w:rFonts w:ascii="Century Gothic" w:hAnsi="Century Gothic"/>
          <w:color w:val="1F497D"/>
          <w:sz w:val="18"/>
          <w:szCs w:val="18"/>
        </w:rPr>
        <w:t xml:space="preserve"> </w:t>
      </w:r>
    </w:p>
    <w:p w14:paraId="100D73A0" w14:textId="41202305" w:rsidR="00956773" w:rsidRPr="00E870E1" w:rsidRDefault="00956773" w:rsidP="00956773">
      <w:pPr>
        <w:ind w:left="340"/>
        <w:rPr>
          <w:rFonts w:ascii="Century Gothic" w:hAnsi="Century Gothic"/>
          <w:sz w:val="18"/>
          <w:szCs w:val="18"/>
        </w:rPr>
      </w:pPr>
    </w:p>
    <w:sectPr w:rsidR="00956773" w:rsidRPr="00E870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009D4" w14:textId="77777777" w:rsidR="002479EA" w:rsidRDefault="002479EA" w:rsidP="00960723">
      <w:pPr>
        <w:spacing w:after="0" w:line="240" w:lineRule="auto"/>
      </w:pPr>
      <w:r>
        <w:separator/>
      </w:r>
    </w:p>
  </w:endnote>
  <w:endnote w:type="continuationSeparator" w:id="0">
    <w:p w14:paraId="7B09CE7A" w14:textId="77777777" w:rsidR="002479EA" w:rsidRDefault="002479EA" w:rsidP="00960723">
      <w:pPr>
        <w:spacing w:after="0" w:line="240" w:lineRule="auto"/>
      </w:pPr>
      <w:r>
        <w:continuationSeparator/>
      </w:r>
    </w:p>
  </w:endnote>
  <w:endnote w:type="continuationNotice" w:id="1">
    <w:p w14:paraId="20703509" w14:textId="77777777" w:rsidR="002479EA" w:rsidRDefault="00247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BCC7" w14:textId="77777777" w:rsidR="002479EA" w:rsidRDefault="002479EA" w:rsidP="00960723">
      <w:pPr>
        <w:spacing w:after="0" w:line="240" w:lineRule="auto"/>
      </w:pPr>
      <w:r>
        <w:separator/>
      </w:r>
    </w:p>
  </w:footnote>
  <w:footnote w:type="continuationSeparator" w:id="0">
    <w:p w14:paraId="51185716" w14:textId="77777777" w:rsidR="002479EA" w:rsidRDefault="002479EA" w:rsidP="00960723">
      <w:pPr>
        <w:spacing w:after="0" w:line="240" w:lineRule="auto"/>
      </w:pPr>
      <w:r>
        <w:continuationSeparator/>
      </w:r>
    </w:p>
  </w:footnote>
  <w:footnote w:type="continuationNotice" w:id="1">
    <w:p w14:paraId="64C26752" w14:textId="77777777" w:rsidR="002479EA" w:rsidRDefault="002479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40170"/>
    <w:multiLevelType w:val="hybridMultilevel"/>
    <w:tmpl w:val="F5CC4DBE"/>
    <w:lvl w:ilvl="0" w:tplc="8092E3F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A49469D"/>
    <w:multiLevelType w:val="hybridMultilevel"/>
    <w:tmpl w:val="8CBEC636"/>
    <w:lvl w:ilvl="0" w:tplc="30102158">
      <w:numFmt w:val="bullet"/>
      <w:lvlText w:val="-"/>
      <w:lvlJc w:val="left"/>
      <w:pPr>
        <w:ind w:left="1080" w:hanging="360"/>
      </w:pPr>
      <w:rPr>
        <w:rFonts w:ascii="Times New Roman" w:eastAsia="Times New Roman" w:hAnsi="Times New Roman"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FE2717C"/>
    <w:multiLevelType w:val="hybridMultilevel"/>
    <w:tmpl w:val="4D949AC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55802B2"/>
    <w:multiLevelType w:val="hybridMultilevel"/>
    <w:tmpl w:val="3E74678A"/>
    <w:lvl w:ilvl="0" w:tplc="04130019">
      <w:start w:val="1"/>
      <w:numFmt w:val="lowerLetter"/>
      <w:lvlText w:val="%1."/>
      <w:lvlJc w:val="left"/>
      <w:pPr>
        <w:ind w:left="766" w:hanging="360"/>
      </w:pPr>
    </w:lvl>
    <w:lvl w:ilvl="1" w:tplc="04130019" w:tentative="1">
      <w:start w:val="1"/>
      <w:numFmt w:val="lowerLetter"/>
      <w:lvlText w:val="%2."/>
      <w:lvlJc w:val="left"/>
      <w:pPr>
        <w:ind w:left="1486" w:hanging="360"/>
      </w:pPr>
    </w:lvl>
    <w:lvl w:ilvl="2" w:tplc="0413001B" w:tentative="1">
      <w:start w:val="1"/>
      <w:numFmt w:val="lowerRoman"/>
      <w:lvlText w:val="%3."/>
      <w:lvlJc w:val="right"/>
      <w:pPr>
        <w:ind w:left="2206" w:hanging="180"/>
      </w:pPr>
    </w:lvl>
    <w:lvl w:ilvl="3" w:tplc="0413000F" w:tentative="1">
      <w:start w:val="1"/>
      <w:numFmt w:val="decimal"/>
      <w:lvlText w:val="%4."/>
      <w:lvlJc w:val="left"/>
      <w:pPr>
        <w:ind w:left="2926" w:hanging="360"/>
      </w:pPr>
    </w:lvl>
    <w:lvl w:ilvl="4" w:tplc="04130019" w:tentative="1">
      <w:start w:val="1"/>
      <w:numFmt w:val="lowerLetter"/>
      <w:lvlText w:val="%5."/>
      <w:lvlJc w:val="left"/>
      <w:pPr>
        <w:ind w:left="3646" w:hanging="360"/>
      </w:pPr>
    </w:lvl>
    <w:lvl w:ilvl="5" w:tplc="0413001B" w:tentative="1">
      <w:start w:val="1"/>
      <w:numFmt w:val="lowerRoman"/>
      <w:lvlText w:val="%6."/>
      <w:lvlJc w:val="right"/>
      <w:pPr>
        <w:ind w:left="4366" w:hanging="180"/>
      </w:pPr>
    </w:lvl>
    <w:lvl w:ilvl="6" w:tplc="0413000F" w:tentative="1">
      <w:start w:val="1"/>
      <w:numFmt w:val="decimal"/>
      <w:lvlText w:val="%7."/>
      <w:lvlJc w:val="left"/>
      <w:pPr>
        <w:ind w:left="5086" w:hanging="360"/>
      </w:pPr>
    </w:lvl>
    <w:lvl w:ilvl="7" w:tplc="04130019" w:tentative="1">
      <w:start w:val="1"/>
      <w:numFmt w:val="lowerLetter"/>
      <w:lvlText w:val="%8."/>
      <w:lvlJc w:val="left"/>
      <w:pPr>
        <w:ind w:left="5806" w:hanging="360"/>
      </w:pPr>
    </w:lvl>
    <w:lvl w:ilvl="8" w:tplc="0413001B" w:tentative="1">
      <w:start w:val="1"/>
      <w:numFmt w:val="lowerRoman"/>
      <w:lvlText w:val="%9."/>
      <w:lvlJc w:val="right"/>
      <w:pPr>
        <w:ind w:left="6526" w:hanging="180"/>
      </w:pPr>
    </w:lvl>
  </w:abstractNum>
  <w:abstractNum w:abstractNumId="4" w15:restartNumberingAfterBreak="0">
    <w:nsid w:val="495165E4"/>
    <w:multiLevelType w:val="hybridMultilevel"/>
    <w:tmpl w:val="AE742C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507CD9"/>
    <w:multiLevelType w:val="hybridMultilevel"/>
    <w:tmpl w:val="7698452C"/>
    <w:lvl w:ilvl="0" w:tplc="F8AA4694">
      <w:start w:val="1"/>
      <w:numFmt w:val="decimal"/>
      <w:lvlText w:val="%1."/>
      <w:lvlJc w:val="left"/>
      <w:pPr>
        <w:ind w:left="502" w:hanging="360"/>
      </w:pPr>
      <w:rPr>
        <w:rFonts w:hint="default"/>
        <w:vertAlign w:val="superscrip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6" w15:restartNumberingAfterBreak="0">
    <w:nsid w:val="5CAE3AFB"/>
    <w:multiLevelType w:val="multilevel"/>
    <w:tmpl w:val="B6F42F62"/>
    <w:lvl w:ilvl="0">
      <w:start w:val="2"/>
      <w:numFmt w:val="decimal"/>
      <w:lvlText w:val="%1."/>
      <w:lvlJc w:val="left"/>
      <w:pPr>
        <w:ind w:left="720" w:hanging="360"/>
      </w:pPr>
      <w:rPr>
        <w:rFonts w:hint="default"/>
        <w:b/>
        <w:bCs w:val="0"/>
      </w:rPr>
    </w:lvl>
    <w:lvl w:ilvl="1">
      <w:start w:val="1"/>
      <w:numFmt w:val="decimal"/>
      <w:isLgl/>
      <w:lvlText w:val="%1.%2"/>
      <w:lvlJc w:val="left"/>
      <w:pPr>
        <w:ind w:left="1117"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82" w:hanging="1440"/>
      </w:pPr>
      <w:rPr>
        <w:rFonts w:hint="default"/>
      </w:rPr>
    </w:lvl>
    <w:lvl w:ilvl="7">
      <w:start w:val="1"/>
      <w:numFmt w:val="decimal"/>
      <w:isLgl/>
      <w:lvlText w:val="%1.%2.%3.%4.%5.%6.%7.%8"/>
      <w:lvlJc w:val="left"/>
      <w:pPr>
        <w:ind w:left="4579" w:hanging="1440"/>
      </w:pPr>
      <w:rPr>
        <w:rFonts w:hint="default"/>
      </w:rPr>
    </w:lvl>
    <w:lvl w:ilvl="8">
      <w:start w:val="1"/>
      <w:numFmt w:val="decimal"/>
      <w:isLgl/>
      <w:lvlText w:val="%1.%2.%3.%4.%5.%6.%7.%8.%9"/>
      <w:lvlJc w:val="left"/>
      <w:pPr>
        <w:ind w:left="4976" w:hanging="1440"/>
      </w:pPr>
      <w:rPr>
        <w:rFonts w:hint="default"/>
      </w:rPr>
    </w:lvl>
  </w:abstractNum>
  <w:abstractNum w:abstractNumId="7" w15:restartNumberingAfterBreak="0">
    <w:nsid w:val="672844FC"/>
    <w:multiLevelType w:val="hybridMultilevel"/>
    <w:tmpl w:val="FCF03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6F736C"/>
    <w:multiLevelType w:val="multilevel"/>
    <w:tmpl w:val="92AAEFEC"/>
    <w:lvl w:ilvl="0">
      <w:start w:val="1"/>
      <w:numFmt w:val="decimal"/>
      <w:lvlText w:val="%1."/>
      <w:lvlJc w:val="left"/>
      <w:pPr>
        <w:ind w:left="72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8"/>
  </w:num>
  <w:num w:numId="2">
    <w:abstractNumId w:val="2"/>
  </w:num>
  <w:num w:numId="3">
    <w:abstractNumId w:val="0"/>
  </w:num>
  <w:num w:numId="4">
    <w:abstractNumId w:val="7"/>
  </w:num>
  <w:num w:numId="5">
    <w:abstractNumId w:val="5"/>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73"/>
    <w:rsid w:val="00022143"/>
    <w:rsid w:val="0005018F"/>
    <w:rsid w:val="000565DF"/>
    <w:rsid w:val="00090A09"/>
    <w:rsid w:val="00094879"/>
    <w:rsid w:val="000E49C2"/>
    <w:rsid w:val="0011047A"/>
    <w:rsid w:val="00110583"/>
    <w:rsid w:val="001459A3"/>
    <w:rsid w:val="00180A58"/>
    <w:rsid w:val="001C0C7C"/>
    <w:rsid w:val="001C7B4E"/>
    <w:rsid w:val="00201267"/>
    <w:rsid w:val="002479EA"/>
    <w:rsid w:val="002761DB"/>
    <w:rsid w:val="002766CE"/>
    <w:rsid w:val="002A7936"/>
    <w:rsid w:val="002F64BD"/>
    <w:rsid w:val="00331E75"/>
    <w:rsid w:val="00397AFC"/>
    <w:rsid w:val="00397B51"/>
    <w:rsid w:val="003B0D77"/>
    <w:rsid w:val="003D7889"/>
    <w:rsid w:val="00450F80"/>
    <w:rsid w:val="004E67EE"/>
    <w:rsid w:val="005A6B13"/>
    <w:rsid w:val="005E5896"/>
    <w:rsid w:val="005E6043"/>
    <w:rsid w:val="006045FD"/>
    <w:rsid w:val="00667E57"/>
    <w:rsid w:val="006938A2"/>
    <w:rsid w:val="006A1245"/>
    <w:rsid w:val="006E7F91"/>
    <w:rsid w:val="006F68EE"/>
    <w:rsid w:val="00745FF7"/>
    <w:rsid w:val="00761ABE"/>
    <w:rsid w:val="007C3279"/>
    <w:rsid w:val="007F17EB"/>
    <w:rsid w:val="007F7B75"/>
    <w:rsid w:val="00800C72"/>
    <w:rsid w:val="00882D57"/>
    <w:rsid w:val="008A60E7"/>
    <w:rsid w:val="008B65D9"/>
    <w:rsid w:val="008D2CDC"/>
    <w:rsid w:val="00900507"/>
    <w:rsid w:val="009048F7"/>
    <w:rsid w:val="00956773"/>
    <w:rsid w:val="00960723"/>
    <w:rsid w:val="009829FA"/>
    <w:rsid w:val="00991643"/>
    <w:rsid w:val="009D11F4"/>
    <w:rsid w:val="009E0528"/>
    <w:rsid w:val="009E797A"/>
    <w:rsid w:val="00A37ABB"/>
    <w:rsid w:val="00A712DF"/>
    <w:rsid w:val="00A8588A"/>
    <w:rsid w:val="00AA4B15"/>
    <w:rsid w:val="00AD5996"/>
    <w:rsid w:val="00B50017"/>
    <w:rsid w:val="00B73115"/>
    <w:rsid w:val="00B87ED3"/>
    <w:rsid w:val="00BA14BA"/>
    <w:rsid w:val="00BF25BC"/>
    <w:rsid w:val="00C3327D"/>
    <w:rsid w:val="00D17CB3"/>
    <w:rsid w:val="00D73A5E"/>
    <w:rsid w:val="00D76576"/>
    <w:rsid w:val="00DB2A02"/>
    <w:rsid w:val="00DF1827"/>
    <w:rsid w:val="00E6729E"/>
    <w:rsid w:val="00E84D83"/>
    <w:rsid w:val="00E870E1"/>
    <w:rsid w:val="00E91EE8"/>
    <w:rsid w:val="00EA217E"/>
    <w:rsid w:val="00ED44C5"/>
    <w:rsid w:val="00F3322E"/>
    <w:rsid w:val="00F3330A"/>
    <w:rsid w:val="00F65DF4"/>
    <w:rsid w:val="00F80EBA"/>
    <w:rsid w:val="00F87564"/>
    <w:rsid w:val="00FA1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1860E"/>
  <w15:chartTrackingRefBased/>
  <w15:docId w15:val="{724CC5F2-AF47-42C8-B879-4A72D1D9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6773"/>
    <w:pPr>
      <w:ind w:left="720"/>
      <w:contextualSpacing/>
    </w:pPr>
  </w:style>
  <w:style w:type="table" w:styleId="Tabelraster">
    <w:name w:val="Table Grid"/>
    <w:basedOn w:val="Standaardtabel"/>
    <w:uiPriority w:val="39"/>
    <w:rsid w:val="0095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1"/>
    <w:semiHidden/>
    <w:rsid w:val="00450F80"/>
    <w:pPr>
      <w:spacing w:after="0" w:line="260" w:lineRule="exact"/>
    </w:pPr>
    <w:rPr>
      <w:rFonts w:ascii="Times New Roman" w:eastAsia="Times New Roman" w:hAnsi="Times New Roman" w:cs="Times New Roman"/>
      <w:spacing w:val="4"/>
      <w:sz w:val="20"/>
      <w:szCs w:val="20"/>
      <w:lang w:eastAsia="nl-NL"/>
    </w:rPr>
  </w:style>
  <w:style w:type="character" w:customStyle="1" w:styleId="VoetnoottekstChar">
    <w:name w:val="Voetnoottekst Char"/>
    <w:basedOn w:val="Standaardalinea-lettertype"/>
    <w:uiPriority w:val="99"/>
    <w:semiHidden/>
    <w:rsid w:val="00450F80"/>
    <w:rPr>
      <w:sz w:val="20"/>
      <w:szCs w:val="20"/>
    </w:rPr>
  </w:style>
  <w:style w:type="character" w:customStyle="1" w:styleId="VoetnoottekstChar1">
    <w:name w:val="Voetnoottekst Char1"/>
    <w:link w:val="Voetnoottekst"/>
    <w:semiHidden/>
    <w:locked/>
    <w:rsid w:val="00450F80"/>
    <w:rPr>
      <w:rFonts w:ascii="Times New Roman" w:eastAsia="Times New Roman" w:hAnsi="Times New Roman" w:cs="Times New Roman"/>
      <w:spacing w:val="4"/>
      <w:sz w:val="20"/>
      <w:szCs w:val="20"/>
      <w:lang w:eastAsia="nl-NL"/>
    </w:rPr>
  </w:style>
  <w:style w:type="paragraph" w:customStyle="1" w:styleId="Default">
    <w:name w:val="Default"/>
    <w:rsid w:val="00450F80"/>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Geenafstand">
    <w:name w:val="No Spacing"/>
    <w:uiPriority w:val="1"/>
    <w:qFormat/>
    <w:rsid w:val="00450F80"/>
    <w:pPr>
      <w:spacing w:after="0" w:line="240" w:lineRule="auto"/>
    </w:pPr>
    <w:rPr>
      <w:rFonts w:ascii="Times New Roman" w:eastAsia="Times New Roman" w:hAnsi="Times New Roman" w:cs="Times New Roman"/>
      <w:spacing w:val="4"/>
      <w:sz w:val="21"/>
      <w:szCs w:val="21"/>
      <w:lang w:eastAsia="nl-NL"/>
    </w:rPr>
  </w:style>
  <w:style w:type="character" w:styleId="Hyperlink">
    <w:name w:val="Hyperlink"/>
    <w:basedOn w:val="Standaardalinea-lettertype"/>
    <w:uiPriority w:val="99"/>
    <w:unhideWhenUsed/>
    <w:rsid w:val="00450F80"/>
    <w:rPr>
      <w:color w:val="0000FF"/>
      <w:u w:val="single"/>
    </w:rPr>
  </w:style>
  <w:style w:type="paragraph" w:styleId="Ballontekst">
    <w:name w:val="Balloon Text"/>
    <w:basedOn w:val="Standaard"/>
    <w:link w:val="BallontekstChar"/>
    <w:uiPriority w:val="99"/>
    <w:semiHidden/>
    <w:unhideWhenUsed/>
    <w:rsid w:val="00E870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70E1"/>
    <w:rPr>
      <w:rFonts w:ascii="Segoe UI" w:hAnsi="Segoe UI" w:cs="Segoe UI"/>
      <w:sz w:val="18"/>
      <w:szCs w:val="18"/>
    </w:rPr>
  </w:style>
  <w:style w:type="character" w:styleId="Verwijzingopmerking">
    <w:name w:val="annotation reference"/>
    <w:basedOn w:val="Standaardalinea-lettertype"/>
    <w:uiPriority w:val="99"/>
    <w:semiHidden/>
    <w:unhideWhenUsed/>
    <w:rsid w:val="001459A3"/>
    <w:rPr>
      <w:sz w:val="16"/>
      <w:szCs w:val="16"/>
    </w:rPr>
  </w:style>
  <w:style w:type="paragraph" w:styleId="Tekstopmerking">
    <w:name w:val="annotation text"/>
    <w:basedOn w:val="Standaard"/>
    <w:link w:val="TekstopmerkingChar"/>
    <w:uiPriority w:val="99"/>
    <w:semiHidden/>
    <w:unhideWhenUsed/>
    <w:rsid w:val="001459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59A3"/>
    <w:rPr>
      <w:sz w:val="20"/>
      <w:szCs w:val="20"/>
    </w:rPr>
  </w:style>
  <w:style w:type="paragraph" w:styleId="Onderwerpvanopmerking">
    <w:name w:val="annotation subject"/>
    <w:basedOn w:val="Tekstopmerking"/>
    <w:next w:val="Tekstopmerking"/>
    <w:link w:val="OnderwerpvanopmerkingChar"/>
    <w:uiPriority w:val="99"/>
    <w:semiHidden/>
    <w:unhideWhenUsed/>
    <w:rsid w:val="001459A3"/>
    <w:rPr>
      <w:b/>
      <w:bCs/>
    </w:rPr>
  </w:style>
  <w:style w:type="character" w:customStyle="1" w:styleId="OnderwerpvanopmerkingChar">
    <w:name w:val="Onderwerp van opmerking Char"/>
    <w:basedOn w:val="TekstopmerkingChar"/>
    <w:link w:val="Onderwerpvanopmerking"/>
    <w:uiPriority w:val="99"/>
    <w:semiHidden/>
    <w:rsid w:val="001459A3"/>
    <w:rPr>
      <w:b/>
      <w:bCs/>
      <w:sz w:val="20"/>
      <w:szCs w:val="20"/>
    </w:rPr>
  </w:style>
  <w:style w:type="paragraph" w:styleId="Koptekst">
    <w:name w:val="header"/>
    <w:basedOn w:val="Standaard"/>
    <w:link w:val="KoptekstChar"/>
    <w:uiPriority w:val="99"/>
    <w:semiHidden/>
    <w:unhideWhenUsed/>
    <w:rsid w:val="00F332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3322E"/>
  </w:style>
  <w:style w:type="paragraph" w:styleId="Voettekst">
    <w:name w:val="footer"/>
    <w:basedOn w:val="Standaard"/>
    <w:link w:val="VoettekstChar"/>
    <w:uiPriority w:val="99"/>
    <w:semiHidden/>
    <w:unhideWhenUsed/>
    <w:rsid w:val="00F332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3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nmg.nl/opleiding-herregistratie-carriere/%20herregistratie/downloads-faq.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mg.nl/opleiding-herregistratie-carriere/herregistratie/herregistratie-eisen-1.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NMG Document" ma:contentTypeID="0x0101009C3F2D64350CEB42948AAD165F986BF0001CE12C5D1B59494EA70C8DCB98A1EE65" ma:contentTypeVersion="384" ma:contentTypeDescription="KNMG Algemeen Document" ma:contentTypeScope="" ma:versionID="4e02eb583695476997f13e4c2052ca21">
  <xsd:schema xmlns:xsd="http://www.w3.org/2001/XMLSchema" xmlns:xs="http://www.w3.org/2001/XMLSchema" xmlns:p="http://schemas.microsoft.com/office/2006/metadata/properties" xmlns:ns2="ddc9c1b9-fa02-40c3-9cd8-296850e7b91b" xmlns:ns3="a9d8ea51-c31c-4a2a-8484-0eced0157df3" xmlns:ns4="75b86418-8c8a-400a-819d-82272f4bf45f" xmlns:ns5="5972ea13-8d89-447f-96a3-f909a2f68aaf" targetNamespace="http://schemas.microsoft.com/office/2006/metadata/properties" ma:root="true" ma:fieldsID="1fef7f7816fe3a2b57268f1d66c9c878" ns2:_="" ns3:_="" ns4:_="" ns5:_="">
    <xsd:import namespace="ddc9c1b9-fa02-40c3-9cd8-296850e7b91b"/>
    <xsd:import namespace="a9d8ea51-c31c-4a2a-8484-0eced0157df3"/>
    <xsd:import namespace="75b86418-8c8a-400a-819d-82272f4bf45f"/>
    <xsd:import namespace="5972ea13-8d89-447f-96a3-f909a2f68aaf"/>
    <xsd:element name="properties">
      <xsd:complexType>
        <xsd:sequence>
          <xsd:element name="documentManagement">
            <xsd:complexType>
              <xsd:all>
                <xsd:element ref="ns2:TaxCatchAllLabel" minOccurs="0"/>
                <xsd:element ref="ns2:TaxCatchAll" minOccurs="0"/>
                <xsd:element ref="ns2:k43c258838d14231a7c6200e2b5fdb66" minOccurs="0"/>
                <xsd:element ref="ns2:o6a167bf967641beb342e926f9392e66" minOccurs="0"/>
                <xsd:element ref="ns2:KNMG_DepartmentTaxHTField0" minOccurs="0"/>
                <xsd:element ref="ns2:e55cd21fbac348c8ada2d318d6cac94c"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c1b9-fa02-40c3-9cd8-296850e7b91b" elementFormDefault="qualified">
    <xsd:import namespace="http://schemas.microsoft.com/office/2006/documentManagement/types"/>
    <xsd:import namespace="http://schemas.microsoft.com/office/infopath/2007/PartnerControls"/>
    <xsd:element name="TaxCatchAllLabel" ma:index="8" nillable="true" ma:displayName="Taxonomy Catch All Column1" ma:hidden="true" ma:list="{93e008be-3f9f-4ad4-8ce5-c11e10be4a88}" ma:internalName="TaxCatchAllLabel" ma:readOnly="true" ma:showField="CatchAllDataLabel" ma:web="ddc9c1b9-fa02-40c3-9cd8-296850e7b91b">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93e008be-3f9f-4ad4-8ce5-c11e10be4a88}" ma:internalName="TaxCatchAll" ma:readOnly="false" ma:showField="CatchAllData" ma:web="ddc9c1b9-fa02-40c3-9cd8-296850e7b91b">
      <xsd:complexType>
        <xsd:complexContent>
          <xsd:extension base="dms:MultiChoiceLookup">
            <xsd:sequence>
              <xsd:element name="Value" type="dms:Lookup" maxOccurs="unbounded" minOccurs="0" nillable="true"/>
            </xsd:sequence>
          </xsd:extension>
        </xsd:complexContent>
      </xsd:complexType>
    </xsd:element>
    <xsd:element name="k43c258838d14231a7c6200e2b5fdb66" ma:index="10" nillable="true" ma:taxonomy="true" ma:internalName="k43c258838d14231a7c6200e2b5fdb66" ma:taxonomyFieldName="KNMG_DocumentSoort" ma:displayName="DocumentSoort" ma:readOnly="false" ma:fieldId="{443c2588-38d1-4231-a7c6-200e2b5fdb66}" ma:sspId="923a0458-59ba-4938-8df6-0cb564ac0418" ma:termSetId="38920513-edef-40e4-8e05-224f084654df" ma:anchorId="00000000-0000-0000-0000-000000000000" ma:open="false" ma:isKeyword="false">
      <xsd:complexType>
        <xsd:sequence>
          <xsd:element ref="pc:Terms" minOccurs="0" maxOccurs="1"/>
        </xsd:sequence>
      </xsd:complexType>
    </xsd:element>
    <xsd:element name="o6a167bf967641beb342e926f9392e66" ma:index="11" nillable="true" ma:taxonomy="true" ma:internalName="o6a167bf967641beb342e926f9392e66" ma:taxonomyFieldName="KNMG_Department" ma:displayName="(Sub)Afdeling" ma:readOnly="false" ma:fieldId="{86a167bf-9676-41be-b342-e926f9392e66}" ma:sspId="923a0458-59ba-4938-8df6-0cb564ac0418" ma:termSetId="4d40f93f-a1e7-4e9a-bee3-d677f1b18344" ma:anchorId="00000000-0000-0000-0000-000000000000" ma:open="false" ma:isKeyword="false">
      <xsd:complexType>
        <xsd:sequence>
          <xsd:element ref="pc:Terms" minOccurs="0" maxOccurs="1"/>
        </xsd:sequence>
      </xsd:complexType>
    </xsd:element>
    <xsd:element name="KNMG_DepartmentTaxHTField0" ma:index="12" nillable="true" ma:displayName="KNMG_Department_0" ma:hidden="true" ma:internalName="KNMG_DepartmentTaxHTField0" ma:readOnly="false">
      <xsd:simpleType>
        <xsd:restriction base="dms:Note"/>
      </xsd:simpleType>
    </xsd:element>
    <xsd:element name="e55cd21fbac348c8ada2d318d6cac94c" ma:index="13" nillable="true" ma:taxonomy="true" ma:internalName="e55cd21fbac348c8ada2d318d6cac94c" ma:taxonomyFieldName="KNMG_Trefwoorden" ma:displayName="OndernemingsTrefwoorden" ma:readOnly="false" ma:fieldId="{e55cd21f-bac3-48c8-ada2-d318d6cac94c}" ma:taxonomyMulti="true" ma:sspId="923a0458-59ba-4938-8df6-0cb564ac0418" ma:termSetId="1adffaab-05d7-4ac0-9386-bc1be5f76bc1" ma:anchorId="00000000-0000-0000-0000-000000000000" ma:open="false" ma:isKeyword="false">
      <xsd:complexType>
        <xsd:sequence>
          <xsd:element ref="pc:Terms" minOccurs="0" maxOccurs="1"/>
        </xsd:sequence>
      </xsd:complexType>
    </xsd:element>
    <xsd:element name="_dlc_DocId" ma:index="17" nillable="true" ma:displayName="Waarde van de document-id" ma:description="De waarde van de document-id die aan dit item is toegewezen."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d8ea51-c31c-4a2a-8484-0eced0157df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86418-8c8a-400a-819d-82272f4bf45f" elementFormDefault="qualified">
    <xsd:import namespace="http://schemas.microsoft.com/office/2006/documentManagement/types"/>
    <xsd:import namespace="http://schemas.microsoft.com/office/infopath/2007/PartnerControls"/>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2ea13-8d89-447f-96a3-f909a2f68aaf" elementFormDefault="qualified">
    <xsd:import namespace="http://schemas.microsoft.com/office/2006/documentManagement/types"/>
    <xsd:import namespace="http://schemas.microsoft.com/office/infopath/2007/PartnerControls"/>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NMG_DepartmentTaxHTField0 xmlns="ddc9c1b9-fa02-40c3-9cd8-296850e7b91b" xsi:nil="true"/>
    <o6a167bf967641beb342e926f9392e66 xmlns="ddc9c1b9-fa02-40c3-9cd8-296850e7b91b">
      <Terms xmlns="http://schemas.microsoft.com/office/infopath/2007/PartnerControls"/>
    </o6a167bf967641beb342e926f9392e66>
    <e55cd21fbac348c8ada2d318d6cac94c xmlns="ddc9c1b9-fa02-40c3-9cd8-296850e7b91b">
      <Terms xmlns="http://schemas.microsoft.com/office/infopath/2007/PartnerControls"/>
    </e55cd21fbac348c8ada2d318d6cac94c>
    <TaxCatchAll xmlns="ddc9c1b9-fa02-40c3-9cd8-296850e7b91b"/>
    <k43c258838d14231a7c6200e2b5fdb66 xmlns="ddc9c1b9-fa02-40c3-9cd8-296850e7b91b">
      <Terms xmlns="http://schemas.microsoft.com/office/infopath/2007/PartnerControls"/>
    </k43c258838d14231a7c6200e2b5fdb66>
    <_dlc_DocId xmlns="ddc9c1b9-fa02-40c3-9cd8-296850e7b91b">TEAM-1102420721-56941</_dlc_DocId>
    <_dlc_DocIdUrl xmlns="ddc9c1b9-fa02-40c3-9cd8-296850e7b91b">
      <Url>https://knmg.sharepoint.com/sites/teams/opleiding-en-registratie/RGS/_layouts/15/DocIdRedir.aspx?ID=TEAM-1102420721-56941</Url>
      <Description>TEAM-1102420721-56941</Description>
    </_dlc_DocIdUrl>
  </documentManagement>
</p:properties>
</file>

<file path=customXml/itemProps1.xml><?xml version="1.0" encoding="utf-8"?>
<ds:datastoreItem xmlns:ds="http://schemas.openxmlformats.org/officeDocument/2006/customXml" ds:itemID="{A23A0D8E-CA93-4D46-A6AC-A808F3AC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c1b9-fa02-40c3-9cd8-296850e7b91b"/>
    <ds:schemaRef ds:uri="a9d8ea51-c31c-4a2a-8484-0eced0157df3"/>
    <ds:schemaRef ds:uri="75b86418-8c8a-400a-819d-82272f4bf45f"/>
    <ds:schemaRef ds:uri="5972ea13-8d89-447f-96a3-f909a2f68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1DDA3-A91C-44FA-A4B9-7BA962A76B43}">
  <ds:schemaRefs>
    <ds:schemaRef ds:uri="http://schemas.microsoft.com/sharepoint/events"/>
  </ds:schemaRefs>
</ds:datastoreItem>
</file>

<file path=customXml/itemProps3.xml><?xml version="1.0" encoding="utf-8"?>
<ds:datastoreItem xmlns:ds="http://schemas.openxmlformats.org/officeDocument/2006/customXml" ds:itemID="{FAAD7B89-EB79-4E9C-9925-D6FAFE522BDB}">
  <ds:schemaRefs>
    <ds:schemaRef ds:uri="http://schemas.microsoft.com/sharepoint/v3/contenttype/forms"/>
  </ds:schemaRefs>
</ds:datastoreItem>
</file>

<file path=customXml/itemProps4.xml><?xml version="1.0" encoding="utf-8"?>
<ds:datastoreItem xmlns:ds="http://schemas.openxmlformats.org/officeDocument/2006/customXml" ds:itemID="{6E33E01F-57B3-45B5-B6ED-89B829869D2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75b86418-8c8a-400a-819d-82272f4bf45f"/>
    <ds:schemaRef ds:uri="http://schemas.openxmlformats.org/package/2006/metadata/core-properties"/>
    <ds:schemaRef ds:uri="5972ea13-8d89-447f-96a3-f909a2f68aaf"/>
    <ds:schemaRef ds:uri="a9d8ea51-c31c-4a2a-8484-0eced0157df3"/>
    <ds:schemaRef ds:uri="ddc9c1b9-fa02-40c3-9cd8-296850e7b9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Lagro</dc:creator>
  <cp:keywords/>
  <dc:description/>
  <cp:lastModifiedBy>David Wenniger</cp:lastModifiedBy>
  <cp:revision>2</cp:revision>
  <dcterms:created xsi:type="dcterms:W3CDTF">2021-02-25T10:12:00Z</dcterms:created>
  <dcterms:modified xsi:type="dcterms:W3CDTF">2021-02-25T10:12:00Z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8f07c4-7b00-4898-b12a-7871d245ea70_Enabled">
    <vt:lpwstr>True</vt:lpwstr>
  </property>
  <property fmtid="{D5CDD505-2E9C-101B-9397-08002B2CF9AE}" pid="3" name="MSIP_Label_0e8f07c4-7b00-4898-b12a-7871d245ea70_SiteId">
    <vt:lpwstr>a11aaddc-c29f-4bd9-9ad9-b5d303d89e0f</vt:lpwstr>
  </property>
  <property fmtid="{D5CDD505-2E9C-101B-9397-08002B2CF9AE}" pid="4" name="MSIP_Label_0e8f07c4-7b00-4898-b12a-7871d245ea70_Owner">
    <vt:lpwstr>m.siekerman@Fed.knmg.nl</vt:lpwstr>
  </property>
  <property fmtid="{D5CDD505-2E9C-101B-9397-08002B2CF9AE}" pid="5" name="MSIP_Label_0e8f07c4-7b00-4898-b12a-7871d245ea70_SetDate">
    <vt:lpwstr>2020-10-08T13:53:31.6513108Z</vt:lpwstr>
  </property>
  <property fmtid="{D5CDD505-2E9C-101B-9397-08002B2CF9AE}" pid="6" name="MSIP_Label_0e8f07c4-7b00-4898-b12a-7871d245ea70_Name">
    <vt:lpwstr>Openbaar</vt:lpwstr>
  </property>
  <property fmtid="{D5CDD505-2E9C-101B-9397-08002B2CF9AE}" pid="7" name="MSIP_Label_0e8f07c4-7b00-4898-b12a-7871d245ea70_Application">
    <vt:lpwstr>Microsoft Azure Information Protection</vt:lpwstr>
  </property>
  <property fmtid="{D5CDD505-2E9C-101B-9397-08002B2CF9AE}" pid="8" name="MSIP_Label_0e8f07c4-7b00-4898-b12a-7871d245ea70_ActionId">
    <vt:lpwstr>50dbb281-5103-4754-acfa-fe96a0530b1a</vt:lpwstr>
  </property>
  <property fmtid="{D5CDD505-2E9C-101B-9397-08002B2CF9AE}" pid="9" name="MSIP_Label_0e8f07c4-7b00-4898-b12a-7871d245ea70_Extended_MSFT_Method">
    <vt:lpwstr>Automatic</vt:lpwstr>
  </property>
  <property fmtid="{D5CDD505-2E9C-101B-9397-08002B2CF9AE}" pid="10" name="Sensitivity">
    <vt:lpwstr>Openbaar</vt:lpwstr>
  </property>
  <property fmtid="{D5CDD505-2E9C-101B-9397-08002B2CF9AE}" pid="11" name="ContentTypeId">
    <vt:lpwstr>0x0101009C3F2D64350CEB42948AAD165F986BF0001CE12C5D1B59494EA70C8DCB98A1EE65</vt:lpwstr>
  </property>
  <property fmtid="{D5CDD505-2E9C-101B-9397-08002B2CF9AE}" pid="12" name="KNMG_DocumentSoort">
    <vt:lpwstr/>
  </property>
  <property fmtid="{D5CDD505-2E9C-101B-9397-08002B2CF9AE}" pid="13" name="KNMG_Department">
    <vt:lpwstr/>
  </property>
  <property fmtid="{D5CDD505-2E9C-101B-9397-08002B2CF9AE}" pid="14" name="KNMG_Trefwoorden">
    <vt:lpwstr/>
  </property>
  <property fmtid="{D5CDD505-2E9C-101B-9397-08002B2CF9AE}" pid="15" name="_dlc_DocIdItemGuid">
    <vt:lpwstr>178f245b-da09-4ead-b10a-5e7677990798</vt:lpwstr>
  </property>
</Properties>
</file>